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4EA" w:rsidRDefault="009D04EA" w:rsidP="00666C97">
      <w:pPr>
        <w:spacing w:line="360" w:lineRule="auto"/>
        <w:ind w:right="667"/>
        <w:rPr>
          <w:rFonts w:ascii="Cambria" w:hAnsi="Cambria"/>
          <w:b/>
          <w:sz w:val="26"/>
        </w:rPr>
      </w:pPr>
    </w:p>
    <w:p w:rsidR="009D04EA" w:rsidRDefault="009D04EA" w:rsidP="00666C97">
      <w:pPr>
        <w:spacing w:line="360" w:lineRule="auto"/>
        <w:ind w:right="667"/>
        <w:rPr>
          <w:rFonts w:ascii="Cambria" w:hAnsi="Cambria"/>
          <w:b/>
          <w:sz w:val="26"/>
        </w:rPr>
      </w:pPr>
    </w:p>
    <w:p w:rsidR="00666C97" w:rsidRPr="00F74155" w:rsidRDefault="00666C97" w:rsidP="00666C97">
      <w:pPr>
        <w:spacing w:line="360" w:lineRule="auto"/>
        <w:ind w:right="667"/>
        <w:rPr>
          <w:rFonts w:ascii="Cambria" w:hAnsi="Cambria"/>
          <w:szCs w:val="24"/>
        </w:rPr>
      </w:pPr>
      <w:bookmarkStart w:id="0" w:name="_GoBack"/>
      <w:r w:rsidRPr="00020116">
        <w:rPr>
          <w:rFonts w:ascii="Cambria" w:hAnsi="Cambria"/>
          <w:b/>
          <w:sz w:val="26"/>
        </w:rPr>
        <w:t>PRESSEINFORMATION</w:t>
      </w:r>
      <w:r w:rsidRPr="00020116">
        <w:rPr>
          <w:rFonts w:ascii="Cambria" w:hAnsi="Cambria"/>
          <w:b/>
          <w:sz w:val="26"/>
        </w:rPr>
        <w:tab/>
        <w:t xml:space="preserve">| </w:t>
      </w:r>
      <w:r w:rsidR="00146255">
        <w:rPr>
          <w:rFonts w:ascii="Cambria" w:hAnsi="Cambria"/>
          <w:b/>
          <w:sz w:val="26"/>
        </w:rPr>
        <w:t xml:space="preserve"> </w:t>
      </w:r>
      <w:r w:rsidR="00A10D95">
        <w:rPr>
          <w:rFonts w:ascii="Cambria" w:hAnsi="Cambria"/>
          <w:szCs w:val="24"/>
        </w:rPr>
        <w:t>Oktob</w:t>
      </w:r>
      <w:r w:rsidR="0095433E" w:rsidRPr="00F74155">
        <w:rPr>
          <w:rFonts w:ascii="Cambria" w:hAnsi="Cambria"/>
          <w:szCs w:val="24"/>
        </w:rPr>
        <w:t>er</w:t>
      </w:r>
      <w:r w:rsidRPr="00F74155">
        <w:rPr>
          <w:rFonts w:ascii="Cambria" w:hAnsi="Cambria"/>
          <w:szCs w:val="24"/>
        </w:rPr>
        <w:t xml:space="preserve"> 2014</w:t>
      </w:r>
    </w:p>
    <w:p w:rsidR="007B2B8B" w:rsidRPr="00B93F6D" w:rsidRDefault="007B2B8B" w:rsidP="00666C97">
      <w:pPr>
        <w:spacing w:line="360" w:lineRule="auto"/>
        <w:ind w:right="1027"/>
        <w:rPr>
          <w:rFonts w:ascii="Calibri" w:hAnsi="Calibri"/>
          <w:b/>
        </w:rPr>
      </w:pPr>
    </w:p>
    <w:p w:rsidR="00666C97" w:rsidRPr="00020116" w:rsidRDefault="002E3DF4" w:rsidP="002E3DF4">
      <w:pPr>
        <w:spacing w:line="276" w:lineRule="auto"/>
        <w:ind w:right="559"/>
        <w:rPr>
          <w:rFonts w:ascii="Cambria" w:hAnsi="Cambria" w:cs="Arial"/>
          <w:b/>
          <w:sz w:val="32"/>
          <w:szCs w:val="32"/>
        </w:rPr>
      </w:pPr>
      <w:r>
        <w:rPr>
          <w:rFonts w:ascii="Cambria" w:hAnsi="Cambria" w:cs="Arial"/>
          <w:b/>
          <w:sz w:val="32"/>
          <w:szCs w:val="32"/>
        </w:rPr>
        <w:t>„Face to Face“ mit den Fuggern und Welsern</w:t>
      </w:r>
    </w:p>
    <w:p w:rsidR="00B874B1" w:rsidRDefault="009D24B7" w:rsidP="002E3DF4">
      <w:pPr>
        <w:spacing w:line="276" w:lineRule="auto"/>
        <w:ind w:right="559"/>
        <w:rPr>
          <w:rFonts w:ascii="Cambria" w:hAnsi="Cambria"/>
          <w:b/>
        </w:rPr>
      </w:pPr>
      <w:r>
        <w:rPr>
          <w:rFonts w:ascii="Cambria" w:hAnsi="Cambria"/>
          <w:b/>
        </w:rPr>
        <w:t xml:space="preserve">LIQUID Agentur für Gestaltung konzipierte das neue Erlebnismuseum </w:t>
      </w:r>
      <w:r w:rsidR="00F656BA">
        <w:rPr>
          <w:rFonts w:ascii="Cambria" w:hAnsi="Cambria"/>
          <w:b/>
        </w:rPr>
        <w:t xml:space="preserve">zu den historischen Kaufmannsfamilien </w:t>
      </w:r>
      <w:r>
        <w:rPr>
          <w:rFonts w:ascii="Cambria" w:hAnsi="Cambria"/>
          <w:b/>
        </w:rPr>
        <w:t xml:space="preserve">in Augsburg </w:t>
      </w:r>
    </w:p>
    <w:p w:rsidR="009D24B7" w:rsidRDefault="009D24B7" w:rsidP="002E3DF4">
      <w:pPr>
        <w:spacing w:line="276" w:lineRule="auto"/>
        <w:ind w:right="559"/>
        <w:rPr>
          <w:rFonts w:ascii="Cambria" w:hAnsi="Cambria"/>
          <w:b/>
        </w:rPr>
      </w:pPr>
    </w:p>
    <w:p w:rsidR="00666C97" w:rsidRPr="00F17881" w:rsidRDefault="00146255" w:rsidP="00B874B1">
      <w:pPr>
        <w:spacing w:line="276" w:lineRule="auto"/>
        <w:ind w:right="559"/>
        <w:jc w:val="both"/>
        <w:rPr>
          <w:rFonts w:ascii="Cambria" w:hAnsi="Cambria" w:cs="Arial"/>
          <w:b/>
          <w:sz w:val="22"/>
          <w:szCs w:val="22"/>
        </w:rPr>
      </w:pPr>
      <w:r>
        <w:rPr>
          <w:rFonts w:ascii="Cambria" w:hAnsi="Cambria"/>
          <w:b/>
          <w:sz w:val="22"/>
          <w:szCs w:val="22"/>
        </w:rPr>
        <w:t xml:space="preserve">In Augsburg </w:t>
      </w:r>
      <w:r w:rsidR="009D24B7">
        <w:rPr>
          <w:rFonts w:ascii="Cambria" w:hAnsi="Cambria"/>
          <w:b/>
          <w:sz w:val="22"/>
          <w:szCs w:val="22"/>
        </w:rPr>
        <w:t>eröffnet</w:t>
      </w:r>
      <w:r>
        <w:rPr>
          <w:rFonts w:ascii="Cambria" w:hAnsi="Cambria"/>
          <w:b/>
          <w:sz w:val="22"/>
          <w:szCs w:val="22"/>
        </w:rPr>
        <w:t xml:space="preserve">e Ende September </w:t>
      </w:r>
      <w:r w:rsidR="009D24B7">
        <w:rPr>
          <w:rFonts w:ascii="Cambria" w:hAnsi="Cambria"/>
          <w:b/>
          <w:sz w:val="22"/>
          <w:szCs w:val="22"/>
        </w:rPr>
        <w:t>ein außergewöhnliches Museum: D</w:t>
      </w:r>
      <w:r>
        <w:rPr>
          <w:rFonts w:ascii="Cambria" w:hAnsi="Cambria"/>
          <w:b/>
          <w:sz w:val="22"/>
          <w:szCs w:val="22"/>
        </w:rPr>
        <w:t>as</w:t>
      </w:r>
      <w:r w:rsidR="009D24B7">
        <w:rPr>
          <w:rFonts w:ascii="Cambria" w:hAnsi="Cambria"/>
          <w:b/>
          <w:sz w:val="22"/>
          <w:szCs w:val="22"/>
        </w:rPr>
        <w:t xml:space="preserve"> Fugger und Welser Erlebnismuseum setzt weniger auf Exponate, sondern auf interaktives</w:t>
      </w:r>
      <w:r w:rsidR="00F656BA">
        <w:rPr>
          <w:rFonts w:ascii="Cambria" w:hAnsi="Cambria"/>
          <w:b/>
          <w:sz w:val="22"/>
          <w:szCs w:val="22"/>
        </w:rPr>
        <w:t>, spielerisches</w:t>
      </w:r>
      <w:r w:rsidR="009D24B7">
        <w:rPr>
          <w:rFonts w:ascii="Cambria" w:hAnsi="Cambria"/>
          <w:b/>
          <w:sz w:val="22"/>
          <w:szCs w:val="22"/>
        </w:rPr>
        <w:t xml:space="preserve"> Erleben. Die</w:t>
      </w:r>
      <w:r w:rsidR="002E3DF4" w:rsidRPr="00F17881">
        <w:rPr>
          <w:rFonts w:ascii="Cambria" w:hAnsi="Cambria"/>
          <w:b/>
          <w:sz w:val="22"/>
          <w:szCs w:val="22"/>
        </w:rPr>
        <w:t xml:space="preserve"> Augsburger LIQUID | Agentur für Gestaltung</w:t>
      </w:r>
      <w:r w:rsidR="009D24B7">
        <w:rPr>
          <w:rFonts w:ascii="Cambria" w:hAnsi="Cambria"/>
          <w:b/>
          <w:sz w:val="22"/>
          <w:szCs w:val="22"/>
        </w:rPr>
        <w:t xml:space="preserve"> hat das </w:t>
      </w:r>
      <w:r w:rsidR="00A22FD7">
        <w:rPr>
          <w:rFonts w:ascii="Cambria" w:hAnsi="Cambria"/>
          <w:b/>
          <w:sz w:val="22"/>
          <w:szCs w:val="22"/>
        </w:rPr>
        <w:t xml:space="preserve">innovative </w:t>
      </w:r>
      <w:r w:rsidR="009D24B7">
        <w:rPr>
          <w:rFonts w:ascii="Cambria" w:hAnsi="Cambria"/>
          <w:b/>
          <w:sz w:val="22"/>
          <w:szCs w:val="22"/>
        </w:rPr>
        <w:t>Konzept maßgeblich mitentwickelt.</w:t>
      </w:r>
      <w:r w:rsidR="00B874B1" w:rsidRPr="00F17881">
        <w:rPr>
          <w:rFonts w:ascii="Cambria" w:hAnsi="Cambria"/>
          <w:b/>
          <w:sz w:val="22"/>
          <w:szCs w:val="22"/>
        </w:rPr>
        <w:t xml:space="preserve"> Sie gestaltete die Informationen im Raum und setzt d</w:t>
      </w:r>
      <w:r w:rsidR="00CA1DDA" w:rsidRPr="00F17881">
        <w:rPr>
          <w:rFonts w:ascii="Cambria" w:hAnsi="Cambria"/>
          <w:b/>
          <w:sz w:val="22"/>
          <w:szCs w:val="22"/>
        </w:rPr>
        <w:t>ie</w:t>
      </w:r>
      <w:r w:rsidR="00B874B1" w:rsidRPr="00F17881">
        <w:rPr>
          <w:rFonts w:ascii="Cambria" w:hAnsi="Cambria"/>
          <w:b/>
          <w:sz w:val="22"/>
          <w:szCs w:val="22"/>
        </w:rPr>
        <w:t xml:space="preserve"> </w:t>
      </w:r>
      <w:r w:rsidR="000F5D4A">
        <w:rPr>
          <w:rFonts w:ascii="Cambria" w:hAnsi="Cambria"/>
          <w:b/>
          <w:sz w:val="22"/>
          <w:szCs w:val="22"/>
        </w:rPr>
        <w:t>T</w:t>
      </w:r>
      <w:r w:rsidR="00CA1DDA" w:rsidRPr="00F17881">
        <w:rPr>
          <w:rFonts w:ascii="Cambria" w:hAnsi="Cambria"/>
          <w:b/>
          <w:sz w:val="22"/>
          <w:szCs w:val="22"/>
        </w:rPr>
        <w:t>hemen</w:t>
      </w:r>
      <w:r w:rsidR="00B874B1" w:rsidRPr="00F17881">
        <w:rPr>
          <w:rFonts w:ascii="Cambria" w:hAnsi="Cambria"/>
          <w:b/>
          <w:sz w:val="22"/>
          <w:szCs w:val="22"/>
        </w:rPr>
        <w:t xml:space="preserve"> mit multimedialen Installationen in Szene.</w:t>
      </w:r>
      <w:r w:rsidR="009D04EA">
        <w:rPr>
          <w:rFonts w:ascii="Cambria" w:hAnsi="Cambria"/>
          <w:b/>
          <w:sz w:val="22"/>
          <w:szCs w:val="22"/>
        </w:rPr>
        <w:t xml:space="preserve"> </w:t>
      </w:r>
    </w:p>
    <w:p w:rsidR="00B0260B" w:rsidRPr="00F17881" w:rsidRDefault="00B0260B" w:rsidP="00020116">
      <w:pPr>
        <w:spacing w:line="276" w:lineRule="auto"/>
        <w:ind w:right="559"/>
        <w:jc w:val="both"/>
        <w:rPr>
          <w:rFonts w:ascii="Cambria" w:hAnsi="Cambria" w:cs="Arial"/>
          <w:sz w:val="22"/>
          <w:szCs w:val="22"/>
        </w:rPr>
      </w:pPr>
    </w:p>
    <w:p w:rsidR="00F74155" w:rsidRPr="00F17881" w:rsidRDefault="002E3DF4" w:rsidP="000A24F1">
      <w:pPr>
        <w:spacing w:line="276" w:lineRule="auto"/>
        <w:ind w:right="559"/>
        <w:jc w:val="both"/>
        <w:rPr>
          <w:rFonts w:ascii="Cambria" w:hAnsi="Cambria" w:cs="Arial"/>
          <w:sz w:val="22"/>
          <w:szCs w:val="22"/>
        </w:rPr>
      </w:pPr>
      <w:r w:rsidRPr="00F17881">
        <w:rPr>
          <w:rFonts w:ascii="Cambria" w:hAnsi="Cambria" w:cs="Arial"/>
          <w:sz w:val="22"/>
          <w:szCs w:val="22"/>
        </w:rPr>
        <w:t xml:space="preserve">Bereits vor 15 Jahren hatte LIQUID </w:t>
      </w:r>
      <w:r w:rsidR="00F74155" w:rsidRPr="00F17881">
        <w:rPr>
          <w:rFonts w:ascii="Cambria" w:hAnsi="Cambria" w:cs="Arial"/>
          <w:sz w:val="22"/>
          <w:szCs w:val="22"/>
        </w:rPr>
        <w:t xml:space="preserve">von der </w:t>
      </w:r>
      <w:r w:rsidR="007B2B8B">
        <w:rPr>
          <w:rFonts w:ascii="Cambria" w:hAnsi="Cambria" w:cs="Arial"/>
          <w:sz w:val="22"/>
          <w:szCs w:val="22"/>
        </w:rPr>
        <w:t>Regio Augsburg Tourismus GmbH</w:t>
      </w:r>
      <w:r w:rsidR="00F74155" w:rsidRPr="00F17881">
        <w:rPr>
          <w:rFonts w:ascii="Cambria" w:hAnsi="Cambria" w:cs="Arial"/>
          <w:sz w:val="22"/>
          <w:szCs w:val="22"/>
        </w:rPr>
        <w:t xml:space="preserve"> </w:t>
      </w:r>
      <w:r w:rsidRPr="00F17881">
        <w:rPr>
          <w:rFonts w:ascii="Cambria" w:hAnsi="Cambria" w:cs="Arial"/>
          <w:sz w:val="22"/>
          <w:szCs w:val="22"/>
        </w:rPr>
        <w:t xml:space="preserve">den Auftrag für eine Museumskonzeption erhalten, die den Aufstieg </w:t>
      </w:r>
      <w:r w:rsidR="007B2B8B">
        <w:rPr>
          <w:rFonts w:ascii="Cambria" w:hAnsi="Cambria" w:cs="Arial"/>
          <w:sz w:val="22"/>
          <w:szCs w:val="22"/>
        </w:rPr>
        <w:t xml:space="preserve">der Fugger-Dynastie </w:t>
      </w:r>
      <w:r w:rsidRPr="00F17881">
        <w:rPr>
          <w:rFonts w:ascii="Cambria" w:hAnsi="Cambria" w:cs="Arial"/>
          <w:sz w:val="22"/>
          <w:szCs w:val="22"/>
        </w:rPr>
        <w:t xml:space="preserve">erlebbar macht. Einige Ortswechsel waren notwendig, um schließlich vor </w:t>
      </w:r>
      <w:r w:rsidR="007B2B8B">
        <w:rPr>
          <w:rFonts w:ascii="Cambria" w:hAnsi="Cambria" w:cs="Arial"/>
          <w:sz w:val="22"/>
          <w:szCs w:val="22"/>
        </w:rPr>
        <w:t xml:space="preserve">rund </w:t>
      </w:r>
      <w:r w:rsidRPr="00F17881">
        <w:rPr>
          <w:rFonts w:ascii="Cambria" w:hAnsi="Cambria" w:cs="Arial"/>
          <w:sz w:val="22"/>
          <w:szCs w:val="22"/>
        </w:rPr>
        <w:t xml:space="preserve">fünf Jahren das so genannte „Wieselhaus“ im </w:t>
      </w:r>
      <w:r w:rsidR="00510B8E">
        <w:rPr>
          <w:rFonts w:ascii="Cambria" w:hAnsi="Cambria" w:cs="Arial"/>
          <w:sz w:val="22"/>
          <w:szCs w:val="22"/>
        </w:rPr>
        <w:t>Domviertel</w:t>
      </w:r>
      <w:r w:rsidRPr="00F17881">
        <w:rPr>
          <w:rFonts w:ascii="Cambria" w:hAnsi="Cambria" w:cs="Arial"/>
          <w:sz w:val="22"/>
          <w:szCs w:val="22"/>
        </w:rPr>
        <w:t xml:space="preserve"> als </w:t>
      </w:r>
      <w:r w:rsidR="00F74155" w:rsidRPr="00F17881">
        <w:rPr>
          <w:rFonts w:ascii="Cambria" w:hAnsi="Cambria" w:cs="Arial"/>
          <w:sz w:val="22"/>
          <w:szCs w:val="22"/>
        </w:rPr>
        <w:t xml:space="preserve">perfekt </w:t>
      </w:r>
      <w:r w:rsidRPr="00F17881">
        <w:rPr>
          <w:rFonts w:ascii="Cambria" w:hAnsi="Cambria" w:cs="Arial"/>
          <w:sz w:val="22"/>
          <w:szCs w:val="22"/>
        </w:rPr>
        <w:t xml:space="preserve">geeignetes Gebäude für das neue Museum auszumachen. </w:t>
      </w:r>
      <w:r w:rsidR="00510B8E">
        <w:rPr>
          <w:rFonts w:ascii="Cambria" w:hAnsi="Cambria" w:cs="Arial"/>
          <w:sz w:val="22"/>
          <w:szCs w:val="22"/>
        </w:rPr>
        <w:t xml:space="preserve">Der denkmalgeschützte Renaissancebau aus dem 16. Jahrhundert wurde zu diesem Zweck komplett saniert. </w:t>
      </w:r>
      <w:r w:rsidR="007B0604" w:rsidRPr="00F17881">
        <w:rPr>
          <w:rFonts w:ascii="Cambria" w:hAnsi="Cambria" w:cs="Arial"/>
          <w:sz w:val="22"/>
          <w:szCs w:val="22"/>
        </w:rPr>
        <w:t>Hier war nun Platz, um n</w:t>
      </w:r>
      <w:r w:rsidRPr="00F17881">
        <w:rPr>
          <w:rFonts w:ascii="Cambria" w:hAnsi="Cambria" w:cs="Arial"/>
          <w:sz w:val="22"/>
          <w:szCs w:val="22"/>
        </w:rPr>
        <w:t xml:space="preserve">eben den Fuggern auch die </w:t>
      </w:r>
      <w:r w:rsidR="00F17881">
        <w:rPr>
          <w:rFonts w:ascii="Cambria" w:hAnsi="Cambria" w:cs="Arial"/>
          <w:sz w:val="22"/>
          <w:szCs w:val="22"/>
        </w:rPr>
        <w:t>zweite bedeutende Augsburger</w:t>
      </w:r>
      <w:r w:rsidR="007B0604" w:rsidRPr="00F17881">
        <w:rPr>
          <w:rFonts w:ascii="Cambria" w:hAnsi="Cambria" w:cs="Arial"/>
          <w:sz w:val="22"/>
          <w:szCs w:val="22"/>
        </w:rPr>
        <w:t xml:space="preserve"> Kaufmannsf</w:t>
      </w:r>
      <w:r w:rsidRPr="00F17881">
        <w:rPr>
          <w:rFonts w:ascii="Cambria" w:hAnsi="Cambria" w:cs="Arial"/>
          <w:sz w:val="22"/>
          <w:szCs w:val="22"/>
        </w:rPr>
        <w:t>amilie</w:t>
      </w:r>
      <w:r w:rsidR="007B2B8B">
        <w:rPr>
          <w:rFonts w:ascii="Cambria" w:hAnsi="Cambria" w:cs="Arial"/>
          <w:sz w:val="22"/>
          <w:szCs w:val="22"/>
        </w:rPr>
        <w:t xml:space="preserve"> – die </w:t>
      </w:r>
      <w:r w:rsidRPr="00F17881">
        <w:rPr>
          <w:rFonts w:ascii="Cambria" w:hAnsi="Cambria" w:cs="Arial"/>
          <w:sz w:val="22"/>
          <w:szCs w:val="22"/>
        </w:rPr>
        <w:t>Welser</w:t>
      </w:r>
      <w:r w:rsidR="007B2B8B">
        <w:rPr>
          <w:rFonts w:ascii="Cambria" w:hAnsi="Cambria" w:cs="Arial"/>
          <w:sz w:val="22"/>
          <w:szCs w:val="22"/>
        </w:rPr>
        <w:t xml:space="preserve"> –</w:t>
      </w:r>
      <w:r w:rsidRPr="00F17881">
        <w:rPr>
          <w:rFonts w:ascii="Cambria" w:hAnsi="Cambria" w:cs="Arial"/>
          <w:sz w:val="22"/>
          <w:szCs w:val="22"/>
        </w:rPr>
        <w:t xml:space="preserve"> </w:t>
      </w:r>
      <w:r w:rsidR="007B0604" w:rsidRPr="00F17881">
        <w:rPr>
          <w:rFonts w:ascii="Cambria" w:hAnsi="Cambria" w:cs="Arial"/>
          <w:sz w:val="22"/>
          <w:szCs w:val="22"/>
        </w:rPr>
        <w:t>zu präsentieren</w:t>
      </w:r>
      <w:r w:rsidR="00F74155" w:rsidRPr="00F17881">
        <w:rPr>
          <w:rFonts w:ascii="Cambria" w:hAnsi="Cambria" w:cs="Arial"/>
          <w:sz w:val="22"/>
          <w:szCs w:val="22"/>
        </w:rPr>
        <w:t xml:space="preserve">. </w:t>
      </w:r>
    </w:p>
    <w:p w:rsidR="00F74155" w:rsidRPr="00F17881" w:rsidRDefault="00F74155" w:rsidP="000A24F1">
      <w:pPr>
        <w:spacing w:line="276" w:lineRule="auto"/>
        <w:ind w:right="559"/>
        <w:jc w:val="both"/>
        <w:rPr>
          <w:rFonts w:ascii="Cambria" w:hAnsi="Cambria" w:cs="Arial"/>
          <w:sz w:val="22"/>
          <w:szCs w:val="22"/>
        </w:rPr>
      </w:pPr>
    </w:p>
    <w:p w:rsidR="00F74155" w:rsidRPr="00F17881" w:rsidRDefault="00F74155" w:rsidP="000A24F1">
      <w:pPr>
        <w:spacing w:line="276" w:lineRule="auto"/>
        <w:ind w:right="559"/>
        <w:jc w:val="both"/>
        <w:rPr>
          <w:rFonts w:ascii="Cambria" w:hAnsi="Cambria" w:cs="Arial"/>
          <w:sz w:val="22"/>
          <w:szCs w:val="22"/>
        </w:rPr>
      </w:pPr>
      <w:r w:rsidRPr="00F17881">
        <w:rPr>
          <w:rFonts w:ascii="Cambria" w:hAnsi="Cambria" w:cs="Arial"/>
          <w:sz w:val="22"/>
          <w:szCs w:val="22"/>
        </w:rPr>
        <w:t>Diplom-Designer Ilja Sallacz</w:t>
      </w:r>
      <w:r w:rsidR="00CA1DDA" w:rsidRPr="00F17881">
        <w:rPr>
          <w:rFonts w:ascii="Cambria" w:hAnsi="Cambria" w:cs="Arial"/>
          <w:sz w:val="22"/>
          <w:szCs w:val="22"/>
        </w:rPr>
        <w:t xml:space="preserve"> von</w:t>
      </w:r>
      <w:r w:rsidRPr="00F17881">
        <w:rPr>
          <w:rFonts w:ascii="Cambria" w:hAnsi="Cambria" w:cs="Arial"/>
          <w:sz w:val="22"/>
          <w:szCs w:val="22"/>
        </w:rPr>
        <w:t xml:space="preserve"> LIQUID beschreibt die besondere Herausforderung: </w:t>
      </w:r>
      <w:r w:rsidR="000F5D4A">
        <w:rPr>
          <w:rFonts w:cs="Times"/>
          <w:kern w:val="1"/>
          <w:szCs w:val="24"/>
          <w:lang w:eastAsia="ja-JP"/>
        </w:rPr>
        <w:t>„</w:t>
      </w:r>
      <w:r w:rsidRPr="00F17881">
        <w:rPr>
          <w:rFonts w:ascii="Cambria" w:hAnsi="Cambria" w:cs="Arial"/>
          <w:sz w:val="22"/>
          <w:szCs w:val="22"/>
        </w:rPr>
        <w:t xml:space="preserve">Wie </w:t>
      </w:r>
      <w:r w:rsidR="000B7C36" w:rsidRPr="00F17881">
        <w:rPr>
          <w:rFonts w:ascii="Cambria" w:hAnsi="Cambria" w:cs="Arial"/>
          <w:sz w:val="22"/>
          <w:szCs w:val="22"/>
        </w:rPr>
        <w:t>gelingt</w:t>
      </w:r>
      <w:r w:rsidRPr="00F17881">
        <w:rPr>
          <w:rFonts w:ascii="Cambria" w:hAnsi="Cambria" w:cs="Arial"/>
          <w:sz w:val="22"/>
          <w:szCs w:val="22"/>
        </w:rPr>
        <w:t xml:space="preserve"> es, ein interessantes Museum </w:t>
      </w:r>
      <w:r w:rsidR="007B2B8B">
        <w:rPr>
          <w:rFonts w:ascii="Cambria" w:hAnsi="Cambria" w:cs="Arial"/>
          <w:sz w:val="22"/>
          <w:szCs w:val="22"/>
        </w:rPr>
        <w:t xml:space="preserve">mit wirtschaftshistorischem Thema </w:t>
      </w:r>
      <w:r w:rsidRPr="00F17881">
        <w:rPr>
          <w:rFonts w:ascii="Cambria" w:hAnsi="Cambria" w:cs="Arial"/>
          <w:sz w:val="22"/>
          <w:szCs w:val="22"/>
        </w:rPr>
        <w:t>zu gestalten?</w:t>
      </w:r>
      <w:r w:rsidR="000B7C36" w:rsidRPr="00F17881">
        <w:rPr>
          <w:rFonts w:ascii="Cambria" w:hAnsi="Cambria" w:cs="Arial"/>
          <w:sz w:val="22"/>
          <w:szCs w:val="22"/>
        </w:rPr>
        <w:t xml:space="preserve"> Schnell war uns klar, dass wir hier ein lebendiges Museum mit Erlebnischarakter schaffen müssen.</w:t>
      </w:r>
      <w:r w:rsidR="000F5D4A">
        <w:rPr>
          <w:rFonts w:cs="Times"/>
          <w:kern w:val="1"/>
          <w:szCs w:val="24"/>
          <w:lang w:eastAsia="ja-JP"/>
        </w:rPr>
        <w:t>“</w:t>
      </w:r>
      <w:r w:rsidRPr="00F17881">
        <w:rPr>
          <w:rFonts w:ascii="Cambria" w:hAnsi="Cambria" w:cs="Arial"/>
          <w:sz w:val="22"/>
          <w:szCs w:val="22"/>
        </w:rPr>
        <w:t xml:space="preserve"> </w:t>
      </w:r>
      <w:r w:rsidR="00CA1DDA" w:rsidRPr="00F17881">
        <w:rPr>
          <w:rFonts w:ascii="Cambria" w:hAnsi="Cambria" w:cs="Arial"/>
          <w:sz w:val="22"/>
          <w:szCs w:val="22"/>
        </w:rPr>
        <w:t>Um die Inhalte spielerisch zu vermitteln und mit allen Sinnen erfahrbar zu machen, umfasst das Konzept modern</w:t>
      </w:r>
      <w:r w:rsidR="00F17881" w:rsidRPr="00F17881">
        <w:rPr>
          <w:rFonts w:ascii="Cambria" w:hAnsi="Cambria" w:cs="Arial"/>
          <w:sz w:val="22"/>
          <w:szCs w:val="22"/>
        </w:rPr>
        <w:t>st</w:t>
      </w:r>
      <w:r w:rsidR="00CA1DDA" w:rsidRPr="00F17881">
        <w:rPr>
          <w:rFonts w:ascii="Cambria" w:hAnsi="Cambria" w:cs="Arial"/>
          <w:sz w:val="22"/>
          <w:szCs w:val="22"/>
        </w:rPr>
        <w:t xml:space="preserve">e Ausstellungstechnik und </w:t>
      </w:r>
      <w:r w:rsidR="00F17881" w:rsidRPr="00F17881">
        <w:rPr>
          <w:rFonts w:ascii="Cambria" w:hAnsi="Cambria" w:cs="Arial"/>
          <w:sz w:val="22"/>
          <w:szCs w:val="22"/>
        </w:rPr>
        <w:t>innovativ</w:t>
      </w:r>
      <w:r w:rsidR="00CA1DDA" w:rsidRPr="00F17881">
        <w:rPr>
          <w:rFonts w:ascii="Cambria" w:hAnsi="Cambria" w:cs="Arial"/>
          <w:sz w:val="22"/>
          <w:szCs w:val="22"/>
        </w:rPr>
        <w:t>e museumsdidaktische Ansätze</w:t>
      </w:r>
      <w:r w:rsidR="000F5D4A">
        <w:rPr>
          <w:rFonts w:ascii="Cambria" w:hAnsi="Cambria" w:cs="Arial"/>
          <w:sz w:val="22"/>
          <w:szCs w:val="22"/>
        </w:rPr>
        <w:t>. „</w:t>
      </w:r>
      <w:r w:rsidR="00CC17CD">
        <w:rPr>
          <w:rFonts w:ascii="Cambria" w:hAnsi="Cambria" w:cs="Arial"/>
          <w:sz w:val="22"/>
          <w:szCs w:val="22"/>
        </w:rPr>
        <w:t>Denn e</w:t>
      </w:r>
      <w:r w:rsidR="00CA1DDA" w:rsidRPr="00F17881">
        <w:rPr>
          <w:rFonts w:ascii="Cambria" w:hAnsi="Cambria" w:cs="Arial"/>
          <w:sz w:val="22"/>
          <w:szCs w:val="22"/>
        </w:rPr>
        <w:t xml:space="preserve">ine Ausstellung </w:t>
      </w:r>
      <w:r w:rsidR="007B2B8B">
        <w:rPr>
          <w:rFonts w:ascii="Cambria" w:hAnsi="Cambria" w:cs="Arial"/>
          <w:sz w:val="22"/>
          <w:szCs w:val="22"/>
        </w:rPr>
        <w:t>ist wie</w:t>
      </w:r>
      <w:r w:rsidR="00CA1DDA" w:rsidRPr="00F17881">
        <w:rPr>
          <w:rFonts w:ascii="Cambria" w:hAnsi="Cambria" w:cs="Arial"/>
          <w:sz w:val="22"/>
          <w:szCs w:val="22"/>
        </w:rPr>
        <w:t xml:space="preserve"> eine Art begehbarer Film, der dem Betrachter die Möglichkeit</w:t>
      </w:r>
      <w:r w:rsidR="007B2B8B">
        <w:rPr>
          <w:rFonts w:ascii="Cambria" w:hAnsi="Cambria" w:cs="Arial"/>
          <w:sz w:val="22"/>
          <w:szCs w:val="22"/>
        </w:rPr>
        <w:t xml:space="preserve"> bietet</w:t>
      </w:r>
      <w:r w:rsidR="00CA1DDA" w:rsidRPr="00F17881">
        <w:rPr>
          <w:rFonts w:ascii="Cambria" w:hAnsi="Cambria" w:cs="Arial"/>
          <w:sz w:val="22"/>
          <w:szCs w:val="22"/>
        </w:rPr>
        <w:t>, das Tempo selbst zu bestimmen</w:t>
      </w:r>
      <w:r w:rsidR="007B2B8B">
        <w:rPr>
          <w:rFonts w:ascii="Cambria" w:hAnsi="Cambria" w:cs="Arial"/>
          <w:sz w:val="22"/>
          <w:szCs w:val="22"/>
        </w:rPr>
        <w:t>, vor</w:t>
      </w:r>
      <w:r w:rsidR="00004E86">
        <w:rPr>
          <w:rFonts w:ascii="Cambria" w:hAnsi="Cambria" w:cs="Arial"/>
          <w:sz w:val="22"/>
          <w:szCs w:val="22"/>
        </w:rPr>
        <w:t>- und zurückzugehen</w:t>
      </w:r>
      <w:r w:rsidR="000F5D4A">
        <w:rPr>
          <w:rFonts w:ascii="Cambria" w:hAnsi="Cambria" w:cs="Arial"/>
          <w:sz w:val="22"/>
          <w:szCs w:val="22"/>
        </w:rPr>
        <w:t>“</w:t>
      </w:r>
      <w:r w:rsidR="00004E86">
        <w:rPr>
          <w:rFonts w:ascii="Cambria" w:hAnsi="Cambria" w:cs="Arial"/>
          <w:sz w:val="22"/>
          <w:szCs w:val="22"/>
        </w:rPr>
        <w:t xml:space="preserve">, </w:t>
      </w:r>
      <w:r w:rsidR="00CC17CD">
        <w:rPr>
          <w:rFonts w:ascii="Cambria" w:hAnsi="Cambria" w:cs="Arial"/>
          <w:sz w:val="22"/>
          <w:szCs w:val="22"/>
        </w:rPr>
        <w:t xml:space="preserve">unterstreicht </w:t>
      </w:r>
      <w:r w:rsidR="007B2B8B">
        <w:rPr>
          <w:rFonts w:ascii="Cambria" w:hAnsi="Cambria" w:cs="Arial"/>
          <w:sz w:val="22"/>
          <w:szCs w:val="22"/>
        </w:rPr>
        <w:t>Sallacz</w:t>
      </w:r>
      <w:r w:rsidR="00CA1DDA" w:rsidRPr="00F17881">
        <w:rPr>
          <w:rFonts w:ascii="Cambria" w:hAnsi="Cambria" w:cs="Arial"/>
          <w:sz w:val="22"/>
          <w:szCs w:val="22"/>
        </w:rPr>
        <w:t>.</w:t>
      </w:r>
    </w:p>
    <w:p w:rsidR="00F74155" w:rsidRDefault="00F74155" w:rsidP="000A24F1">
      <w:pPr>
        <w:spacing w:line="276" w:lineRule="auto"/>
        <w:ind w:right="559"/>
        <w:jc w:val="both"/>
        <w:rPr>
          <w:rFonts w:ascii="Cambria" w:hAnsi="Cambria" w:cs="Arial"/>
          <w:sz w:val="22"/>
          <w:szCs w:val="22"/>
        </w:rPr>
      </w:pPr>
    </w:p>
    <w:p w:rsidR="00F656BA" w:rsidRPr="00F656BA" w:rsidRDefault="00F656BA" w:rsidP="000A24F1">
      <w:pPr>
        <w:spacing w:line="276" w:lineRule="auto"/>
        <w:ind w:right="559"/>
        <w:jc w:val="both"/>
        <w:rPr>
          <w:rFonts w:ascii="Cambria" w:hAnsi="Cambria" w:cs="Arial"/>
          <w:b/>
          <w:sz w:val="22"/>
          <w:szCs w:val="22"/>
        </w:rPr>
      </w:pPr>
      <w:r w:rsidRPr="00F656BA">
        <w:rPr>
          <w:rFonts w:ascii="Cambria" w:hAnsi="Cambria" w:cs="Arial"/>
          <w:b/>
          <w:sz w:val="22"/>
          <w:szCs w:val="22"/>
        </w:rPr>
        <w:t xml:space="preserve">Ein </w:t>
      </w:r>
      <w:r>
        <w:rPr>
          <w:rFonts w:ascii="Cambria" w:hAnsi="Cambria" w:cs="Arial"/>
          <w:b/>
          <w:sz w:val="22"/>
          <w:szCs w:val="22"/>
        </w:rPr>
        <w:t>lebend</w:t>
      </w:r>
      <w:r w:rsidRPr="00F656BA">
        <w:rPr>
          <w:rFonts w:ascii="Cambria" w:hAnsi="Cambria" w:cs="Arial"/>
          <w:b/>
          <w:sz w:val="22"/>
          <w:szCs w:val="22"/>
        </w:rPr>
        <w:t>es Geschichtsbuch</w:t>
      </w:r>
    </w:p>
    <w:p w:rsidR="002E693E" w:rsidRDefault="002E693E" w:rsidP="000A24F1">
      <w:pPr>
        <w:spacing w:line="276" w:lineRule="auto"/>
        <w:ind w:right="559"/>
        <w:jc w:val="both"/>
        <w:rPr>
          <w:rFonts w:ascii="Cambria" w:hAnsi="Cambria" w:cs="Arial"/>
          <w:sz w:val="22"/>
          <w:szCs w:val="22"/>
        </w:rPr>
      </w:pPr>
      <w:r>
        <w:rPr>
          <w:rFonts w:ascii="Cambria" w:hAnsi="Cambria" w:cs="Arial"/>
          <w:sz w:val="22"/>
          <w:szCs w:val="22"/>
        </w:rPr>
        <w:t xml:space="preserve">Für das </w:t>
      </w:r>
      <w:r w:rsidR="00F90045" w:rsidRPr="00F17881">
        <w:rPr>
          <w:rFonts w:ascii="Cambria" w:hAnsi="Cambria" w:cs="Arial"/>
          <w:sz w:val="22"/>
          <w:szCs w:val="22"/>
        </w:rPr>
        <w:t xml:space="preserve">räumliche </w:t>
      </w:r>
      <w:r w:rsidR="000F5D4A">
        <w:rPr>
          <w:rFonts w:cs="Times"/>
          <w:kern w:val="1"/>
          <w:szCs w:val="24"/>
          <w:lang w:eastAsia="ja-JP"/>
        </w:rPr>
        <w:t>„</w:t>
      </w:r>
      <w:r w:rsidR="00F90045" w:rsidRPr="00F17881">
        <w:rPr>
          <w:rFonts w:ascii="Cambria" w:hAnsi="Cambria" w:cs="Arial"/>
          <w:sz w:val="22"/>
          <w:szCs w:val="22"/>
        </w:rPr>
        <w:t>Storytelling</w:t>
      </w:r>
      <w:r w:rsidR="000F5D4A">
        <w:rPr>
          <w:rFonts w:ascii="Cambria" w:hAnsi="Cambria" w:cs="Arial"/>
          <w:sz w:val="22"/>
          <w:szCs w:val="22"/>
        </w:rPr>
        <w:t>“</w:t>
      </w:r>
      <w:r w:rsidR="00F90045" w:rsidRPr="00F17881">
        <w:rPr>
          <w:rFonts w:ascii="Cambria" w:hAnsi="Cambria" w:cs="Arial"/>
          <w:sz w:val="22"/>
          <w:szCs w:val="22"/>
        </w:rPr>
        <w:t xml:space="preserve"> </w:t>
      </w:r>
      <w:r w:rsidR="000F5D4A">
        <w:rPr>
          <w:rFonts w:ascii="Cambria" w:hAnsi="Cambria" w:cs="Arial"/>
          <w:sz w:val="22"/>
          <w:szCs w:val="22"/>
        </w:rPr>
        <w:t>entwickelt</w:t>
      </w:r>
      <w:r>
        <w:rPr>
          <w:rFonts w:ascii="Cambria" w:hAnsi="Cambria" w:cs="Arial"/>
          <w:sz w:val="22"/>
          <w:szCs w:val="22"/>
        </w:rPr>
        <w:t>en die Museumsmacher eine spannende Dramaturgie</w:t>
      </w:r>
      <w:r w:rsidR="00F90045" w:rsidRPr="00F17881">
        <w:rPr>
          <w:rFonts w:ascii="Cambria" w:hAnsi="Cambria" w:cs="Arial"/>
          <w:sz w:val="22"/>
          <w:szCs w:val="22"/>
        </w:rPr>
        <w:t>: mit Informationss</w:t>
      </w:r>
      <w:r w:rsidR="007B2B8B">
        <w:rPr>
          <w:rFonts w:ascii="Cambria" w:hAnsi="Cambria" w:cs="Arial"/>
          <w:sz w:val="22"/>
          <w:szCs w:val="22"/>
        </w:rPr>
        <w:t>telen als selbstleuchtende</w:t>
      </w:r>
      <w:r>
        <w:rPr>
          <w:rFonts w:ascii="Cambria" w:hAnsi="Cambria" w:cs="Arial"/>
          <w:sz w:val="22"/>
          <w:szCs w:val="22"/>
        </w:rPr>
        <w:t>n</w:t>
      </w:r>
      <w:r w:rsidR="007B2B8B">
        <w:rPr>
          <w:rFonts w:ascii="Cambria" w:hAnsi="Cambria" w:cs="Arial"/>
          <w:sz w:val="22"/>
          <w:szCs w:val="22"/>
        </w:rPr>
        <w:t xml:space="preserve"> Monolithen</w:t>
      </w:r>
      <w:r w:rsidR="00F90045" w:rsidRPr="00F17881">
        <w:rPr>
          <w:rFonts w:ascii="Cambria" w:hAnsi="Cambria" w:cs="Arial"/>
          <w:sz w:val="22"/>
          <w:szCs w:val="22"/>
        </w:rPr>
        <w:t xml:space="preserve">, mit multimedialen Installationen, </w:t>
      </w:r>
      <w:r w:rsidR="007B0604" w:rsidRPr="00F17881">
        <w:rPr>
          <w:rFonts w:ascii="Cambria" w:hAnsi="Cambria" w:cs="Arial"/>
          <w:sz w:val="22"/>
          <w:szCs w:val="22"/>
        </w:rPr>
        <w:t>akustischer Gestaltung</w:t>
      </w:r>
      <w:r w:rsidR="00F90045" w:rsidRPr="00F17881">
        <w:rPr>
          <w:rFonts w:ascii="Cambria" w:hAnsi="Cambria" w:cs="Arial"/>
          <w:sz w:val="22"/>
          <w:szCs w:val="22"/>
        </w:rPr>
        <w:t xml:space="preserve"> und so genannten „Hands-on“ – Installationen zum Anfassen, Spüren und Riechen.</w:t>
      </w:r>
      <w:r w:rsidR="00E9167D">
        <w:rPr>
          <w:rFonts w:ascii="Cambria" w:hAnsi="Cambria" w:cs="Arial"/>
          <w:sz w:val="22"/>
          <w:szCs w:val="22"/>
        </w:rPr>
        <w:t xml:space="preserve"> Die Umsetzung fand </w:t>
      </w:r>
      <w:r w:rsidR="00645376">
        <w:rPr>
          <w:rFonts w:ascii="Cambria" w:hAnsi="Cambria" w:cs="Arial"/>
          <w:sz w:val="22"/>
          <w:szCs w:val="22"/>
        </w:rPr>
        <w:t xml:space="preserve">schließlich </w:t>
      </w:r>
      <w:r w:rsidR="00E9167D">
        <w:rPr>
          <w:rFonts w:ascii="Cambria" w:hAnsi="Cambria" w:cs="Arial"/>
          <w:sz w:val="22"/>
          <w:szCs w:val="22"/>
        </w:rPr>
        <w:t xml:space="preserve">in enger Abstimmung mit dem </w:t>
      </w:r>
      <w:r w:rsidR="00645376">
        <w:rPr>
          <w:rFonts w:ascii="Cambria" w:hAnsi="Cambria" w:cs="Arial"/>
          <w:sz w:val="22"/>
          <w:szCs w:val="22"/>
        </w:rPr>
        <w:t>Auftraggeber, den Kuratoren sowie mit Unterstützung eines Team</w:t>
      </w:r>
      <w:r w:rsidR="00004E86">
        <w:rPr>
          <w:rFonts w:ascii="Cambria" w:hAnsi="Cambria" w:cs="Arial"/>
          <w:sz w:val="22"/>
          <w:szCs w:val="22"/>
        </w:rPr>
        <w:t>s</w:t>
      </w:r>
      <w:r w:rsidR="00645376">
        <w:rPr>
          <w:rFonts w:ascii="Cambria" w:hAnsi="Cambria" w:cs="Arial"/>
          <w:sz w:val="22"/>
          <w:szCs w:val="22"/>
        </w:rPr>
        <w:t xml:space="preserve"> von Ausstattern, Technikern und Designern statt.</w:t>
      </w:r>
      <w:r>
        <w:rPr>
          <w:rFonts w:ascii="Cambria" w:hAnsi="Cambria" w:cs="Arial"/>
          <w:sz w:val="22"/>
          <w:szCs w:val="22"/>
        </w:rPr>
        <w:t xml:space="preserve"> Entstanden ist eine Art lebendes, begehbares Geschichtsbuch, in dem die historischen Figuren mit den Besuchern </w:t>
      </w:r>
      <w:r w:rsidR="000F5D4A">
        <w:rPr>
          <w:rFonts w:ascii="Cambria" w:hAnsi="Cambria" w:cs="Arial"/>
          <w:sz w:val="22"/>
          <w:szCs w:val="22"/>
        </w:rPr>
        <w:t xml:space="preserve">zu </w:t>
      </w:r>
      <w:r>
        <w:rPr>
          <w:rFonts w:ascii="Cambria" w:hAnsi="Cambria" w:cs="Arial"/>
          <w:sz w:val="22"/>
          <w:szCs w:val="22"/>
        </w:rPr>
        <w:t>sprechen</w:t>
      </w:r>
      <w:r w:rsidR="000F5D4A">
        <w:rPr>
          <w:rFonts w:ascii="Cambria" w:hAnsi="Cambria" w:cs="Arial"/>
          <w:sz w:val="22"/>
          <w:szCs w:val="22"/>
        </w:rPr>
        <w:t xml:space="preserve"> scheinen</w:t>
      </w:r>
      <w:r>
        <w:rPr>
          <w:rFonts w:ascii="Cambria" w:hAnsi="Cambria" w:cs="Arial"/>
          <w:sz w:val="22"/>
          <w:szCs w:val="22"/>
        </w:rPr>
        <w:t>.</w:t>
      </w:r>
    </w:p>
    <w:p w:rsidR="002E693E" w:rsidRDefault="002E693E">
      <w:pPr>
        <w:rPr>
          <w:rFonts w:ascii="Cambria" w:hAnsi="Cambria" w:cs="Arial"/>
          <w:sz w:val="22"/>
          <w:szCs w:val="22"/>
        </w:rPr>
      </w:pPr>
      <w:r>
        <w:rPr>
          <w:rFonts w:ascii="Cambria" w:hAnsi="Cambria" w:cs="Arial"/>
          <w:sz w:val="22"/>
          <w:szCs w:val="22"/>
        </w:rPr>
        <w:br w:type="page"/>
      </w:r>
    </w:p>
    <w:p w:rsidR="00666C97" w:rsidRPr="00F17881" w:rsidRDefault="00666C97" w:rsidP="000A24F1">
      <w:pPr>
        <w:spacing w:line="276" w:lineRule="auto"/>
        <w:ind w:right="559"/>
        <w:jc w:val="both"/>
        <w:rPr>
          <w:rFonts w:ascii="Cambria" w:hAnsi="Cambria" w:cs="Arial"/>
          <w:sz w:val="22"/>
          <w:szCs w:val="22"/>
        </w:rPr>
      </w:pPr>
    </w:p>
    <w:p w:rsidR="002F2706" w:rsidRPr="00F17881" w:rsidRDefault="002F2706" w:rsidP="000A24F1">
      <w:pPr>
        <w:spacing w:line="276" w:lineRule="auto"/>
        <w:rPr>
          <w:rFonts w:ascii="Cambria" w:hAnsi="Cambria" w:cs="Arial"/>
          <w:sz w:val="22"/>
          <w:szCs w:val="22"/>
        </w:rPr>
      </w:pPr>
    </w:p>
    <w:p w:rsidR="000F5D4A" w:rsidRDefault="00C74CF0" w:rsidP="000A24F1">
      <w:pPr>
        <w:spacing w:line="276" w:lineRule="auto"/>
        <w:ind w:right="559"/>
        <w:jc w:val="both"/>
        <w:rPr>
          <w:rFonts w:ascii="Cambria" w:hAnsi="Cambria" w:cs="Arial"/>
          <w:sz w:val="22"/>
          <w:szCs w:val="22"/>
        </w:rPr>
      </w:pPr>
      <w:r w:rsidRPr="000A24F1">
        <w:rPr>
          <w:rFonts w:ascii="Cambria" w:hAnsi="Cambria" w:cs="Times"/>
          <w:kern w:val="1"/>
          <w:sz w:val="22"/>
          <w:szCs w:val="22"/>
          <w:lang w:eastAsia="ja-JP"/>
        </w:rPr>
        <w:t xml:space="preserve">Modernste Museumstechnik empfängt den Besucher bereits im Foyer, wo </w:t>
      </w:r>
      <w:r>
        <w:rPr>
          <w:rFonts w:ascii="Cambria" w:hAnsi="Cambria" w:cs="Times"/>
          <w:kern w:val="1"/>
          <w:sz w:val="22"/>
          <w:szCs w:val="22"/>
          <w:lang w:eastAsia="ja-JP"/>
        </w:rPr>
        <w:t>„</w:t>
      </w:r>
      <w:r w:rsidRPr="000A24F1">
        <w:rPr>
          <w:rFonts w:ascii="Cambria" w:hAnsi="Cambria" w:cs="Times"/>
          <w:kern w:val="1"/>
          <w:sz w:val="22"/>
          <w:szCs w:val="22"/>
          <w:lang w:eastAsia="ja-JP"/>
        </w:rPr>
        <w:t xml:space="preserve">Das </w:t>
      </w:r>
      <w:hyperlink r:id="rId7" w:history="1">
        <w:r w:rsidRPr="000A24F1">
          <w:rPr>
            <w:rFonts w:ascii="Cambria" w:hAnsi="Cambria" w:cs="Times"/>
            <w:kern w:val="1"/>
            <w:sz w:val="22"/>
            <w:szCs w:val="22"/>
            <w:lang w:eastAsia="ja-JP"/>
          </w:rPr>
          <w:t>Lebende Buch</w:t>
        </w:r>
      </w:hyperlink>
      <w:r w:rsidRPr="000A24F1">
        <w:rPr>
          <w:rFonts w:ascii="Cambria" w:hAnsi="Cambria" w:cs="Times"/>
          <w:kern w:val="1"/>
          <w:sz w:val="22"/>
          <w:szCs w:val="22"/>
          <w:vertAlign w:val="superscript"/>
          <w:lang w:eastAsia="ja-JP"/>
        </w:rPr>
        <w:t>®</w:t>
      </w:r>
      <w:r>
        <w:rPr>
          <w:rFonts w:ascii="Cambria" w:hAnsi="Cambria" w:cs="Times"/>
          <w:kern w:val="1"/>
          <w:sz w:val="22"/>
          <w:szCs w:val="22"/>
          <w:lang w:eastAsia="ja-JP"/>
        </w:rPr>
        <w:t>“</w:t>
      </w:r>
      <w:r w:rsidRPr="000A24F1">
        <w:rPr>
          <w:rFonts w:ascii="Cambria" w:hAnsi="Cambria" w:cs="Times"/>
          <w:kern w:val="1"/>
          <w:sz w:val="22"/>
          <w:szCs w:val="22"/>
          <w:lang w:eastAsia="ja-JP"/>
        </w:rPr>
        <w:t xml:space="preserve"> </w:t>
      </w:r>
      <w:r>
        <w:rPr>
          <w:rFonts w:ascii="Cambria" w:hAnsi="Cambria" w:cs="Times"/>
          <w:kern w:val="1"/>
          <w:sz w:val="22"/>
          <w:szCs w:val="22"/>
          <w:lang w:eastAsia="ja-JP"/>
        </w:rPr>
        <w:t>einen überraschenden und ungewöhnlichen Einblick in die Augsburger Renaissance vermittelt</w:t>
      </w:r>
      <w:r w:rsidRPr="000A24F1">
        <w:rPr>
          <w:rFonts w:ascii="Cambria" w:hAnsi="Cambria" w:cs="Times"/>
          <w:kern w:val="1"/>
          <w:sz w:val="22"/>
          <w:szCs w:val="22"/>
          <w:lang w:eastAsia="ja-JP"/>
        </w:rPr>
        <w:t xml:space="preserve">. </w:t>
      </w:r>
      <w:r w:rsidR="000F5D4A">
        <w:rPr>
          <w:rFonts w:ascii="Cambria" w:hAnsi="Cambria" w:cs="Arial"/>
          <w:sz w:val="22"/>
          <w:szCs w:val="22"/>
        </w:rPr>
        <w:t xml:space="preserve">In den Installationen wie etwa der „Goldenen Schreibstube“ begegnen einem Jakob Fugger der Reiche und Bartholomäus V. Welser, die sich über ihre Strategien unterhalten. In der „Magischen Galerie“, wo die Figuren auf den scheinbar alten Ölgemälden plötzlich zu sprechen beginnen, ist der Besucher mittendrin im Augsburger Geschlechtertanz. </w:t>
      </w:r>
      <w:r w:rsidR="004E3681">
        <w:rPr>
          <w:rFonts w:ascii="Cambria" w:hAnsi="Cambria" w:cs="Arial"/>
          <w:sz w:val="22"/>
          <w:szCs w:val="22"/>
        </w:rPr>
        <w:t>I</w:t>
      </w:r>
      <w:r w:rsidR="000F5D4A">
        <w:rPr>
          <w:rFonts w:ascii="Cambria" w:hAnsi="Cambria" w:cs="Arial"/>
          <w:sz w:val="22"/>
          <w:szCs w:val="22"/>
        </w:rPr>
        <w:t xml:space="preserve">m Bergwerk im Kellergeschoss werden </w:t>
      </w:r>
      <w:r w:rsidR="004E3681">
        <w:rPr>
          <w:rFonts w:ascii="Cambria" w:hAnsi="Cambria" w:cs="Arial"/>
          <w:sz w:val="22"/>
          <w:szCs w:val="22"/>
        </w:rPr>
        <w:t>die</w:t>
      </w:r>
      <w:r w:rsidR="000F5D4A">
        <w:rPr>
          <w:rFonts w:ascii="Cambria" w:hAnsi="Cambria" w:cs="Arial"/>
          <w:sz w:val="22"/>
          <w:szCs w:val="22"/>
        </w:rPr>
        <w:t xml:space="preserve"> Bergwerksberufe </w:t>
      </w:r>
      <w:r w:rsidR="004E3681">
        <w:rPr>
          <w:rFonts w:ascii="Cambria" w:hAnsi="Cambria" w:cs="Arial"/>
          <w:sz w:val="22"/>
          <w:szCs w:val="22"/>
        </w:rPr>
        <w:t xml:space="preserve">der Renaissance </w:t>
      </w:r>
      <w:r w:rsidR="000F5D4A">
        <w:rPr>
          <w:rFonts w:ascii="Cambria" w:hAnsi="Cambria" w:cs="Arial"/>
          <w:sz w:val="22"/>
          <w:szCs w:val="22"/>
        </w:rPr>
        <w:t>szenisch nachgestellt.</w:t>
      </w:r>
    </w:p>
    <w:p w:rsidR="000F5D4A" w:rsidRDefault="000F5D4A" w:rsidP="000A24F1">
      <w:pPr>
        <w:spacing w:line="276" w:lineRule="auto"/>
        <w:ind w:right="559"/>
        <w:jc w:val="both"/>
        <w:rPr>
          <w:rFonts w:ascii="Cambria" w:hAnsi="Cambria" w:cs="Arial"/>
          <w:sz w:val="22"/>
          <w:szCs w:val="22"/>
        </w:rPr>
      </w:pPr>
    </w:p>
    <w:p w:rsidR="00F656BA" w:rsidRPr="00F656BA" w:rsidRDefault="00F656BA" w:rsidP="000A24F1">
      <w:pPr>
        <w:spacing w:line="276" w:lineRule="auto"/>
        <w:ind w:right="559"/>
        <w:jc w:val="both"/>
        <w:rPr>
          <w:rFonts w:ascii="Cambria" w:hAnsi="Cambria" w:cs="Arial"/>
          <w:b/>
          <w:sz w:val="22"/>
          <w:szCs w:val="22"/>
        </w:rPr>
      </w:pPr>
      <w:r w:rsidRPr="00F656BA">
        <w:rPr>
          <w:rFonts w:ascii="Cambria" w:hAnsi="Cambria" w:cs="Arial"/>
          <w:b/>
          <w:sz w:val="22"/>
          <w:szCs w:val="22"/>
        </w:rPr>
        <w:t>Besucher bestimmen Inhalte selbst</w:t>
      </w:r>
    </w:p>
    <w:p w:rsidR="00004E86" w:rsidRDefault="00C74CF0" w:rsidP="000A24F1">
      <w:pPr>
        <w:widowControl w:val="0"/>
        <w:autoSpaceDE w:val="0"/>
        <w:autoSpaceDN w:val="0"/>
        <w:adjustRightInd w:val="0"/>
        <w:spacing w:after="200" w:line="276" w:lineRule="auto"/>
        <w:ind w:right="561"/>
        <w:contextualSpacing/>
        <w:jc w:val="both"/>
        <w:rPr>
          <w:rFonts w:ascii="Cambria" w:hAnsi="Cambria" w:cs="Times"/>
          <w:b/>
          <w:spacing w:val="20"/>
          <w:kern w:val="1"/>
          <w:sz w:val="22"/>
          <w:szCs w:val="22"/>
          <w:lang w:eastAsia="ja-JP"/>
        </w:rPr>
      </w:pPr>
      <w:r>
        <w:rPr>
          <w:rFonts w:ascii="Cambria" w:hAnsi="Cambria" w:cs="Times"/>
          <w:sz w:val="22"/>
          <w:szCs w:val="22"/>
          <w:lang w:eastAsia="ja-JP"/>
        </w:rPr>
        <w:t xml:space="preserve">Und immer kann der Besucher nicht nur </w:t>
      </w:r>
      <w:r w:rsidR="00EB5765">
        <w:rPr>
          <w:rFonts w:ascii="Cambria" w:hAnsi="Cambria" w:cs="Times"/>
          <w:sz w:val="22"/>
          <w:szCs w:val="22"/>
          <w:lang w:eastAsia="ja-JP"/>
        </w:rPr>
        <w:t xml:space="preserve">schauen und </w:t>
      </w:r>
      <w:r>
        <w:rPr>
          <w:rFonts w:ascii="Cambria" w:hAnsi="Cambria" w:cs="Times"/>
          <w:sz w:val="22"/>
          <w:szCs w:val="22"/>
          <w:lang w:eastAsia="ja-JP"/>
        </w:rPr>
        <w:t xml:space="preserve">zuhören, sondern die Szenen und Gespräche inhaltlich beeinflussen. </w:t>
      </w:r>
      <w:r w:rsidRPr="000A24F1">
        <w:rPr>
          <w:rFonts w:ascii="Cambria" w:hAnsi="Cambria" w:cs="Times"/>
          <w:sz w:val="22"/>
          <w:szCs w:val="22"/>
          <w:lang w:eastAsia="ja-JP"/>
        </w:rPr>
        <w:t xml:space="preserve">LIQUID </w:t>
      </w:r>
      <w:r w:rsidRPr="000A24F1">
        <w:rPr>
          <w:rFonts w:ascii="Cambria" w:hAnsi="Cambria" w:cs="Times"/>
          <w:kern w:val="1"/>
          <w:sz w:val="22"/>
          <w:szCs w:val="22"/>
          <w:lang w:eastAsia="ja-JP"/>
        </w:rPr>
        <w:t>entwickelte eine Möglichkeit, mit der der Besucher individuelle Inhalt</w:t>
      </w:r>
      <w:r>
        <w:rPr>
          <w:rFonts w:ascii="Cambria" w:hAnsi="Cambria" w:cs="Times"/>
          <w:kern w:val="1"/>
          <w:sz w:val="22"/>
          <w:szCs w:val="22"/>
          <w:lang w:eastAsia="ja-JP"/>
        </w:rPr>
        <w:t>e abrufen kann:</w:t>
      </w:r>
      <w:r w:rsidRPr="000A24F1">
        <w:rPr>
          <w:rFonts w:ascii="Cambria" w:hAnsi="Cambria" w:cs="Times"/>
          <w:kern w:val="1"/>
          <w:sz w:val="22"/>
          <w:szCs w:val="22"/>
          <w:lang w:eastAsia="ja-JP"/>
        </w:rPr>
        <w:t xml:space="preserve"> </w:t>
      </w:r>
      <w:r>
        <w:rPr>
          <w:rFonts w:ascii="Cambria" w:hAnsi="Cambria" w:cs="Times"/>
          <w:kern w:val="1"/>
          <w:sz w:val="22"/>
          <w:szCs w:val="22"/>
          <w:lang w:eastAsia="ja-JP"/>
        </w:rPr>
        <w:t>Mit einem</w:t>
      </w:r>
      <w:r w:rsidRPr="000A24F1">
        <w:rPr>
          <w:rFonts w:ascii="Cambria" w:hAnsi="Cambria" w:cs="Times"/>
          <w:kern w:val="1"/>
          <w:sz w:val="22"/>
          <w:szCs w:val="22"/>
          <w:lang w:eastAsia="ja-JP"/>
        </w:rPr>
        <w:t xml:space="preserve"> Pfeffersäckchen</w:t>
      </w:r>
      <w:r>
        <w:rPr>
          <w:rFonts w:ascii="Cambria" w:hAnsi="Cambria" w:cs="Times"/>
          <w:kern w:val="1"/>
          <w:sz w:val="22"/>
          <w:szCs w:val="22"/>
          <w:lang w:eastAsia="ja-JP"/>
        </w:rPr>
        <w:t xml:space="preserve"> löst er an den im ganzen </w:t>
      </w:r>
      <w:r w:rsidR="00F461BE">
        <w:rPr>
          <w:rFonts w:ascii="Cambria" w:hAnsi="Cambria" w:cs="Times"/>
          <w:kern w:val="1"/>
          <w:sz w:val="22"/>
          <w:szCs w:val="22"/>
          <w:lang w:eastAsia="ja-JP"/>
        </w:rPr>
        <w:t>Haus</w:t>
      </w:r>
      <w:r>
        <w:rPr>
          <w:rFonts w:ascii="Cambria" w:hAnsi="Cambria" w:cs="Times"/>
          <w:kern w:val="1"/>
          <w:sz w:val="22"/>
          <w:szCs w:val="22"/>
          <w:lang w:eastAsia="ja-JP"/>
        </w:rPr>
        <w:t xml:space="preserve"> verteilten</w:t>
      </w:r>
      <w:r w:rsidRPr="000A24F1">
        <w:rPr>
          <w:rFonts w:ascii="Cambria" w:hAnsi="Cambria" w:cs="Times"/>
          <w:kern w:val="1"/>
          <w:sz w:val="22"/>
          <w:szCs w:val="22"/>
          <w:lang w:eastAsia="ja-JP"/>
        </w:rPr>
        <w:t xml:space="preserve"> Symbol</w:t>
      </w:r>
      <w:r>
        <w:rPr>
          <w:rFonts w:ascii="Cambria" w:hAnsi="Cambria" w:cs="Times"/>
          <w:kern w:val="1"/>
          <w:sz w:val="22"/>
          <w:szCs w:val="22"/>
          <w:lang w:eastAsia="ja-JP"/>
        </w:rPr>
        <w:t xml:space="preserve">en </w:t>
      </w:r>
      <w:r w:rsidRPr="000A24F1">
        <w:rPr>
          <w:rFonts w:ascii="Cambria" w:hAnsi="Cambria" w:cs="Times"/>
          <w:kern w:val="1"/>
          <w:sz w:val="22"/>
          <w:szCs w:val="22"/>
          <w:lang w:eastAsia="ja-JP"/>
        </w:rPr>
        <w:t>die für ihn passenden Inhalte aus. So gibt es In</w:t>
      </w:r>
      <w:r>
        <w:rPr>
          <w:rFonts w:ascii="Cambria" w:hAnsi="Cambria" w:cs="Times"/>
          <w:kern w:val="1"/>
          <w:sz w:val="22"/>
          <w:szCs w:val="22"/>
          <w:lang w:eastAsia="ja-JP"/>
        </w:rPr>
        <w:t>formationen</w:t>
      </w:r>
      <w:r w:rsidRPr="000A24F1">
        <w:rPr>
          <w:rFonts w:ascii="Cambria" w:hAnsi="Cambria" w:cs="Times"/>
          <w:kern w:val="1"/>
          <w:sz w:val="22"/>
          <w:szCs w:val="22"/>
          <w:lang w:eastAsia="ja-JP"/>
        </w:rPr>
        <w:t xml:space="preserve"> für Erwachsene auf Deutsch oder Englisch und für Kin</w:t>
      </w:r>
      <w:r>
        <w:rPr>
          <w:rFonts w:ascii="Cambria" w:hAnsi="Cambria" w:cs="Times"/>
          <w:kern w:val="1"/>
          <w:sz w:val="22"/>
          <w:szCs w:val="22"/>
          <w:lang w:eastAsia="ja-JP"/>
        </w:rPr>
        <w:t>der eigens aufbereitete Themen.</w:t>
      </w:r>
      <w:r w:rsidR="00EB5765">
        <w:rPr>
          <w:rFonts w:ascii="Cambria" w:hAnsi="Cambria" w:cs="Times"/>
          <w:kern w:val="1"/>
          <w:sz w:val="22"/>
          <w:szCs w:val="22"/>
          <w:lang w:eastAsia="ja-JP"/>
        </w:rPr>
        <w:t xml:space="preserve"> Und im Gästebuch hinterlassen die Besucher ihre Kommentare selbstverständlich ebenfalls multimedial.</w:t>
      </w:r>
    </w:p>
    <w:p w:rsidR="00004E86" w:rsidRDefault="00004E86" w:rsidP="000A24F1">
      <w:pPr>
        <w:widowControl w:val="0"/>
        <w:autoSpaceDE w:val="0"/>
        <w:autoSpaceDN w:val="0"/>
        <w:adjustRightInd w:val="0"/>
        <w:spacing w:after="200" w:line="276" w:lineRule="auto"/>
        <w:ind w:right="561"/>
        <w:contextualSpacing/>
        <w:jc w:val="both"/>
        <w:rPr>
          <w:rFonts w:ascii="Cambria" w:hAnsi="Cambria" w:cs="Times"/>
          <w:b/>
          <w:spacing w:val="20"/>
          <w:kern w:val="1"/>
          <w:sz w:val="22"/>
          <w:szCs w:val="22"/>
          <w:lang w:eastAsia="ja-JP"/>
        </w:rPr>
      </w:pPr>
    </w:p>
    <w:p w:rsidR="00645376" w:rsidRDefault="00F461BE" w:rsidP="000A24F1">
      <w:pPr>
        <w:widowControl w:val="0"/>
        <w:autoSpaceDE w:val="0"/>
        <w:autoSpaceDN w:val="0"/>
        <w:adjustRightInd w:val="0"/>
        <w:spacing w:after="200" w:line="276" w:lineRule="auto"/>
        <w:ind w:right="561"/>
        <w:contextualSpacing/>
        <w:jc w:val="both"/>
        <w:rPr>
          <w:rFonts w:ascii="Cambria" w:hAnsi="Cambria" w:cs="Times"/>
          <w:kern w:val="1"/>
          <w:sz w:val="22"/>
          <w:szCs w:val="22"/>
          <w:lang w:eastAsia="ja-JP"/>
        </w:rPr>
      </w:pPr>
      <w:r>
        <w:rPr>
          <w:rFonts w:ascii="Cambria" w:hAnsi="Cambria" w:cs="Times"/>
          <w:kern w:val="1"/>
          <w:sz w:val="22"/>
          <w:szCs w:val="22"/>
          <w:lang w:eastAsia="ja-JP"/>
        </w:rPr>
        <w:t xml:space="preserve">„Wir verstehen das Museum als Lern- und Erlebnisort“ so Ilja Sallacz. „Aus der Rückschau soll der Betrachter die Gelegenheit haben, für die Gegenwart neue Perspektiven zu gewinnen.“ Mehr Informationen zum Museum: </w:t>
      </w:r>
      <w:hyperlink r:id="rId8" w:history="1">
        <w:r w:rsidR="00F656BA" w:rsidRPr="00473FAF">
          <w:rPr>
            <w:rStyle w:val="Hyperlink"/>
            <w:rFonts w:ascii="Cambria" w:hAnsi="Cambria" w:cs="Times"/>
            <w:kern w:val="1"/>
            <w:sz w:val="22"/>
            <w:szCs w:val="22"/>
            <w:lang w:eastAsia="ja-JP"/>
          </w:rPr>
          <w:t>www.fugger-und-welser-museum.de</w:t>
        </w:r>
      </w:hyperlink>
      <w:r w:rsidR="00F656BA">
        <w:rPr>
          <w:rFonts w:ascii="Cambria" w:hAnsi="Cambria" w:cs="Times"/>
          <w:kern w:val="1"/>
          <w:sz w:val="22"/>
          <w:szCs w:val="22"/>
          <w:lang w:eastAsia="ja-JP"/>
        </w:rPr>
        <w:t xml:space="preserve"> </w:t>
      </w:r>
    </w:p>
    <w:p w:rsidR="00280D28" w:rsidRDefault="00280D28" w:rsidP="00F17881">
      <w:pPr>
        <w:spacing w:line="276" w:lineRule="auto"/>
        <w:ind w:right="559"/>
        <w:jc w:val="both"/>
        <w:rPr>
          <w:rFonts w:ascii="Cambria" w:hAnsi="Cambria"/>
          <w:b/>
          <w:color w:val="000000"/>
          <w:sz w:val="22"/>
          <w:szCs w:val="22"/>
        </w:rPr>
      </w:pPr>
    </w:p>
    <w:p w:rsidR="00022F31" w:rsidRPr="00022F31" w:rsidRDefault="00022F31" w:rsidP="00022F31">
      <w:pPr>
        <w:spacing w:line="360" w:lineRule="auto"/>
        <w:rPr>
          <w:rFonts w:ascii="Cambria" w:hAnsi="Cambria"/>
          <w:szCs w:val="24"/>
          <w:lang w:eastAsia="ja-JP"/>
        </w:rPr>
      </w:pPr>
      <w:r w:rsidRPr="00022F31">
        <w:rPr>
          <w:rFonts w:ascii="Cambria" w:hAnsi="Cambria"/>
          <w:b/>
          <w:color w:val="000000"/>
          <w:sz w:val="22"/>
          <w:szCs w:val="22"/>
        </w:rPr>
        <w:t xml:space="preserve">Bilddownload: </w:t>
      </w:r>
      <w:hyperlink r:id="rId9" w:history="1">
        <w:r w:rsidRPr="00022F31">
          <w:rPr>
            <w:rStyle w:val="Hyperlink"/>
            <w:rFonts w:ascii="Cambria" w:hAnsi="Cambria"/>
            <w:szCs w:val="24"/>
            <w:lang w:eastAsia="ja-JP"/>
          </w:rPr>
          <w:t>http://www.liquid.ag/ftp/Fugger/Pressebilder_Fugger_Welser_Museum.zip</w:t>
        </w:r>
      </w:hyperlink>
    </w:p>
    <w:p w:rsidR="00022F31" w:rsidRDefault="00022F31" w:rsidP="00F17881">
      <w:pPr>
        <w:spacing w:line="276" w:lineRule="auto"/>
        <w:ind w:right="559"/>
        <w:jc w:val="both"/>
        <w:rPr>
          <w:rFonts w:ascii="Cambria" w:hAnsi="Cambria"/>
          <w:b/>
          <w:color w:val="000000"/>
          <w:sz w:val="22"/>
          <w:szCs w:val="22"/>
        </w:rPr>
      </w:pPr>
    </w:p>
    <w:p w:rsidR="006826C3" w:rsidRPr="00020116" w:rsidRDefault="006826C3" w:rsidP="00F17881">
      <w:pPr>
        <w:spacing w:line="276" w:lineRule="auto"/>
        <w:ind w:right="559"/>
        <w:jc w:val="both"/>
        <w:rPr>
          <w:rFonts w:ascii="Cambria" w:hAnsi="Cambria"/>
          <w:b/>
          <w:color w:val="000000"/>
          <w:sz w:val="22"/>
          <w:szCs w:val="22"/>
        </w:rPr>
      </w:pPr>
      <w:r w:rsidRPr="00020116">
        <w:rPr>
          <w:rFonts w:ascii="Cambria" w:hAnsi="Cambria"/>
          <w:b/>
          <w:color w:val="000000"/>
          <w:sz w:val="22"/>
          <w:szCs w:val="22"/>
        </w:rPr>
        <w:t>Über LIQUID</w:t>
      </w:r>
    </w:p>
    <w:p w:rsidR="006826C3" w:rsidRPr="00020116" w:rsidRDefault="006826C3" w:rsidP="00F17881">
      <w:pPr>
        <w:spacing w:line="276" w:lineRule="auto"/>
        <w:ind w:right="559"/>
        <w:jc w:val="both"/>
        <w:rPr>
          <w:rFonts w:ascii="Cambria" w:hAnsi="Cambria"/>
          <w:sz w:val="22"/>
          <w:szCs w:val="22"/>
        </w:rPr>
      </w:pPr>
      <w:r w:rsidRPr="00020116">
        <w:rPr>
          <w:rFonts w:ascii="Cambria" w:hAnsi="Cambria"/>
          <w:color w:val="000000"/>
          <w:sz w:val="22"/>
          <w:szCs w:val="22"/>
        </w:rPr>
        <w:t xml:space="preserve">Die Augsburger Design-Agentur LIQUID wurde 1999 von den Diplom-Designern Carina Orschulko und Ilja Sallacz aus der Taufe gehoben. Die unabhängige und inhabergeführte Agentur </w:t>
      </w:r>
      <w:r w:rsidR="00EC739E">
        <w:rPr>
          <w:rFonts w:ascii="Cambria" w:hAnsi="Cambria"/>
          <w:color w:val="000000"/>
          <w:sz w:val="22"/>
          <w:szCs w:val="22"/>
        </w:rPr>
        <w:t>hat zurzeit</w:t>
      </w:r>
      <w:r w:rsidRPr="00020116">
        <w:rPr>
          <w:rFonts w:ascii="Cambria" w:hAnsi="Cambria"/>
          <w:color w:val="000000"/>
          <w:sz w:val="22"/>
          <w:szCs w:val="22"/>
        </w:rPr>
        <w:t xml:space="preserve"> </w:t>
      </w:r>
      <w:r w:rsidR="002E3DF4">
        <w:rPr>
          <w:rFonts w:ascii="Cambria" w:hAnsi="Cambria"/>
          <w:color w:val="000000"/>
          <w:sz w:val="22"/>
          <w:szCs w:val="22"/>
        </w:rPr>
        <w:t>zwölf feste</w:t>
      </w:r>
      <w:r w:rsidRPr="00020116">
        <w:rPr>
          <w:rFonts w:ascii="Cambria" w:hAnsi="Cambria"/>
          <w:color w:val="000000"/>
          <w:sz w:val="22"/>
          <w:szCs w:val="22"/>
        </w:rPr>
        <w:t xml:space="preserve"> Mitarbeiter. Die Kunden sind vor allem in den B2B-Bereichen der Branchen Finanzen, Industrie, Hightech und </w:t>
      </w:r>
      <w:r w:rsidR="00792A18">
        <w:rPr>
          <w:rFonts w:ascii="Cambria" w:hAnsi="Cambria"/>
          <w:color w:val="000000"/>
          <w:sz w:val="22"/>
          <w:szCs w:val="22"/>
        </w:rPr>
        <w:t>Ausstellungswesen</w:t>
      </w:r>
      <w:r w:rsidRPr="00020116">
        <w:rPr>
          <w:rFonts w:ascii="Cambria" w:hAnsi="Cambria"/>
          <w:color w:val="000000"/>
          <w:sz w:val="22"/>
          <w:szCs w:val="22"/>
        </w:rPr>
        <w:t xml:space="preserve"> angesiedelt. Die Agentur bietet die</w:t>
      </w:r>
      <w:r w:rsidRPr="00020116">
        <w:rPr>
          <w:rFonts w:ascii="Cambria" w:hAnsi="Cambria"/>
          <w:sz w:val="22"/>
          <w:szCs w:val="22"/>
        </w:rPr>
        <w:t xml:space="preserve"> komplette Kommunikationsleistung. Das Augenmerk liegt auf außergewöhnlichen und designorientierten </w:t>
      </w:r>
      <w:r w:rsidR="00792A18">
        <w:rPr>
          <w:rFonts w:ascii="Cambria" w:hAnsi="Cambria"/>
          <w:sz w:val="22"/>
          <w:szCs w:val="22"/>
        </w:rPr>
        <w:t>L</w:t>
      </w:r>
      <w:r w:rsidRPr="00020116">
        <w:rPr>
          <w:rFonts w:ascii="Cambria" w:hAnsi="Cambria"/>
          <w:sz w:val="22"/>
          <w:szCs w:val="22"/>
        </w:rPr>
        <w:t xml:space="preserve">ösungen. Die Vernetzung der Kompetenzen erfolgt u.a. in der </w:t>
      </w:r>
      <w:r w:rsidR="00280D28">
        <w:rPr>
          <w:rFonts w:ascii="Cambria" w:hAnsi="Cambria"/>
          <w:sz w:val="22"/>
          <w:szCs w:val="22"/>
        </w:rPr>
        <w:t>Agentur-</w:t>
      </w:r>
      <w:r w:rsidRPr="00020116">
        <w:rPr>
          <w:rFonts w:ascii="Cambria" w:hAnsi="Cambria"/>
          <w:sz w:val="22"/>
          <w:szCs w:val="22"/>
        </w:rPr>
        <w:t xml:space="preserve">eigenen Erfindung </w:t>
      </w:r>
      <w:r w:rsidR="00280D28" w:rsidRPr="000A24F1">
        <w:rPr>
          <w:rFonts w:ascii="Cambria" w:hAnsi="Cambria" w:cs="Times"/>
          <w:kern w:val="1"/>
          <w:sz w:val="22"/>
          <w:szCs w:val="22"/>
          <w:lang w:eastAsia="ja-JP"/>
        </w:rPr>
        <w:t>»</w:t>
      </w:r>
      <w:r w:rsidRPr="00020116">
        <w:rPr>
          <w:rFonts w:ascii="Cambria" w:hAnsi="Cambria"/>
          <w:sz w:val="22"/>
          <w:szCs w:val="22"/>
        </w:rPr>
        <w:t>Das Lebende Buch</w:t>
      </w:r>
      <w:r w:rsidRPr="00EC739E">
        <w:rPr>
          <w:rFonts w:ascii="Cambria" w:hAnsi="Cambria"/>
          <w:sz w:val="22"/>
          <w:szCs w:val="22"/>
          <w:vertAlign w:val="superscript"/>
        </w:rPr>
        <w:t>®</w:t>
      </w:r>
      <w:r w:rsidR="00280D28" w:rsidRPr="000A24F1">
        <w:rPr>
          <w:rFonts w:ascii="Cambria" w:hAnsi="Cambria" w:cs="Times"/>
          <w:kern w:val="1"/>
          <w:sz w:val="22"/>
          <w:szCs w:val="22"/>
          <w:lang w:eastAsia="ja-JP"/>
        </w:rPr>
        <w:t>«</w:t>
      </w:r>
      <w:r w:rsidRPr="00020116">
        <w:rPr>
          <w:rFonts w:ascii="Cambria" w:hAnsi="Cambria"/>
          <w:sz w:val="22"/>
          <w:szCs w:val="22"/>
        </w:rPr>
        <w:t xml:space="preserve">. </w:t>
      </w:r>
    </w:p>
    <w:p w:rsidR="00280D28" w:rsidRDefault="00280D28" w:rsidP="00280D28">
      <w:pPr>
        <w:spacing w:line="276" w:lineRule="auto"/>
        <w:ind w:right="559"/>
        <w:jc w:val="both"/>
        <w:rPr>
          <w:rFonts w:ascii="Cambria" w:hAnsi="Cambria" w:cs="Arial"/>
          <w:b/>
          <w:sz w:val="22"/>
          <w:szCs w:val="22"/>
        </w:rPr>
      </w:pPr>
    </w:p>
    <w:p w:rsidR="006826C3" w:rsidRPr="00020116" w:rsidRDefault="006826C3" w:rsidP="00EC739E">
      <w:pPr>
        <w:spacing w:line="276" w:lineRule="auto"/>
        <w:ind w:right="559"/>
        <w:jc w:val="both"/>
        <w:rPr>
          <w:rFonts w:ascii="Cambria" w:hAnsi="Cambria"/>
          <w:b/>
          <w:sz w:val="22"/>
          <w:szCs w:val="22"/>
        </w:rPr>
      </w:pPr>
      <w:r w:rsidRPr="00020116">
        <w:rPr>
          <w:rFonts w:ascii="Cambria" w:hAnsi="Cambria"/>
          <w:b/>
          <w:sz w:val="22"/>
          <w:szCs w:val="22"/>
        </w:rPr>
        <w:t>Ihre Ansprechpartner für Rückfragen:</w:t>
      </w:r>
    </w:p>
    <w:p w:rsidR="006826C3" w:rsidRPr="00020116" w:rsidRDefault="006826C3" w:rsidP="00EC739E">
      <w:pPr>
        <w:spacing w:line="276" w:lineRule="auto"/>
        <w:ind w:right="559"/>
        <w:jc w:val="both"/>
        <w:rPr>
          <w:rFonts w:ascii="Cambria" w:hAnsi="Cambria"/>
          <w:sz w:val="22"/>
          <w:szCs w:val="22"/>
        </w:rPr>
      </w:pPr>
      <w:r w:rsidRPr="00020116">
        <w:rPr>
          <w:rFonts w:ascii="Cambria" w:hAnsi="Cambria"/>
          <w:sz w:val="22"/>
          <w:szCs w:val="22"/>
        </w:rPr>
        <w:t>Carina Orschulko und Ilja Sallacz</w:t>
      </w:r>
      <w:r w:rsidR="00C310EF" w:rsidRPr="00020116">
        <w:rPr>
          <w:rFonts w:ascii="Cambria" w:hAnsi="Cambria"/>
          <w:sz w:val="22"/>
          <w:szCs w:val="22"/>
        </w:rPr>
        <w:t>, Telefon 0821/34 99 90-90</w:t>
      </w:r>
      <w:r w:rsidR="00C91B6B">
        <w:rPr>
          <w:rFonts w:ascii="Cambria" w:hAnsi="Cambria"/>
          <w:sz w:val="22"/>
          <w:szCs w:val="22"/>
        </w:rPr>
        <w:t xml:space="preserve">, </w:t>
      </w:r>
      <w:hyperlink r:id="rId10" w:history="1">
        <w:r w:rsidR="00C91B6B" w:rsidRPr="00AC376E">
          <w:rPr>
            <w:rStyle w:val="Hyperlink"/>
            <w:rFonts w:ascii="Cambria" w:hAnsi="Cambria"/>
            <w:sz w:val="22"/>
            <w:szCs w:val="22"/>
          </w:rPr>
          <w:t>info@liquid.ag</w:t>
        </w:r>
      </w:hyperlink>
      <w:r w:rsidR="00C91B6B">
        <w:rPr>
          <w:rFonts w:ascii="Cambria" w:hAnsi="Cambria"/>
          <w:sz w:val="22"/>
          <w:szCs w:val="22"/>
        </w:rPr>
        <w:t xml:space="preserve"> </w:t>
      </w:r>
    </w:p>
    <w:p w:rsidR="006826C3" w:rsidRPr="00020116" w:rsidRDefault="006826C3" w:rsidP="00EC739E">
      <w:pPr>
        <w:spacing w:line="276" w:lineRule="auto"/>
        <w:ind w:right="559"/>
        <w:jc w:val="both"/>
        <w:rPr>
          <w:rFonts w:ascii="Cambria" w:hAnsi="Cambria"/>
          <w:sz w:val="22"/>
          <w:szCs w:val="22"/>
        </w:rPr>
      </w:pPr>
      <w:r w:rsidRPr="00020116">
        <w:rPr>
          <w:rFonts w:ascii="Cambria" w:hAnsi="Cambria"/>
          <w:sz w:val="22"/>
          <w:szCs w:val="22"/>
        </w:rPr>
        <w:t>LIQUID Agentur für Gestaltung</w:t>
      </w:r>
      <w:r w:rsidR="00C310EF" w:rsidRPr="00020116">
        <w:rPr>
          <w:rFonts w:ascii="Cambria" w:hAnsi="Cambria"/>
          <w:sz w:val="22"/>
          <w:szCs w:val="22"/>
        </w:rPr>
        <w:t xml:space="preserve">, </w:t>
      </w:r>
      <w:r w:rsidRPr="00020116">
        <w:rPr>
          <w:rFonts w:ascii="Cambria" w:hAnsi="Cambria"/>
          <w:sz w:val="22"/>
          <w:szCs w:val="22"/>
        </w:rPr>
        <w:t>Kohlergasse 20</w:t>
      </w:r>
      <w:r w:rsidR="00C310EF" w:rsidRPr="00020116">
        <w:rPr>
          <w:rFonts w:ascii="Cambria" w:hAnsi="Cambria"/>
          <w:sz w:val="22"/>
          <w:szCs w:val="22"/>
        </w:rPr>
        <w:t xml:space="preserve">, </w:t>
      </w:r>
      <w:r w:rsidRPr="00020116">
        <w:rPr>
          <w:rFonts w:ascii="Cambria" w:hAnsi="Cambria"/>
          <w:sz w:val="22"/>
          <w:szCs w:val="22"/>
        </w:rPr>
        <w:t>86152 Augsburg</w:t>
      </w:r>
    </w:p>
    <w:p w:rsidR="00280D28" w:rsidRDefault="00A22FD7" w:rsidP="00EC739E">
      <w:pPr>
        <w:spacing w:line="276" w:lineRule="auto"/>
        <w:ind w:right="559"/>
        <w:jc w:val="both"/>
        <w:rPr>
          <w:rFonts w:ascii="Cambria" w:hAnsi="Cambria"/>
          <w:sz w:val="22"/>
          <w:szCs w:val="22"/>
        </w:rPr>
      </w:pPr>
      <w:hyperlink r:id="rId11" w:history="1">
        <w:r w:rsidR="00C310EF" w:rsidRPr="00020116">
          <w:rPr>
            <w:rStyle w:val="Hyperlink"/>
            <w:rFonts w:ascii="Cambria" w:hAnsi="Cambria"/>
            <w:sz w:val="22"/>
            <w:szCs w:val="22"/>
          </w:rPr>
          <w:t>www.liquid.ag</w:t>
        </w:r>
      </w:hyperlink>
      <w:r w:rsidR="00C91B6B">
        <w:rPr>
          <w:rFonts w:ascii="Cambria" w:hAnsi="Cambria"/>
          <w:sz w:val="22"/>
          <w:szCs w:val="22"/>
        </w:rPr>
        <w:t xml:space="preserve">       </w:t>
      </w:r>
    </w:p>
    <w:p w:rsidR="00736287" w:rsidRDefault="00A22FD7" w:rsidP="00EC739E">
      <w:pPr>
        <w:spacing w:line="276" w:lineRule="auto"/>
        <w:ind w:right="559"/>
        <w:jc w:val="both"/>
        <w:rPr>
          <w:rFonts w:ascii="Cambria" w:hAnsi="Cambria"/>
          <w:i/>
          <w:color w:val="000000"/>
          <w:sz w:val="22"/>
          <w:szCs w:val="22"/>
        </w:rPr>
      </w:pPr>
      <w:hyperlink r:id="rId12" w:history="1">
        <w:r w:rsidR="00C91B6B" w:rsidRPr="00AC376E">
          <w:rPr>
            <w:rStyle w:val="Hyperlink"/>
            <w:rFonts w:ascii="Cambria" w:hAnsi="Cambria"/>
            <w:sz w:val="22"/>
            <w:szCs w:val="22"/>
          </w:rPr>
          <w:t>www.das-lebende-buch.de</w:t>
        </w:r>
      </w:hyperlink>
      <w:r w:rsidR="00C91B6B">
        <w:rPr>
          <w:rFonts w:ascii="Cambria" w:hAnsi="Cambria"/>
          <w:sz w:val="22"/>
          <w:szCs w:val="22"/>
        </w:rPr>
        <w:t xml:space="preserve"> </w:t>
      </w:r>
    </w:p>
    <w:bookmarkEnd w:id="0"/>
    <w:p w:rsidR="00C91B6B" w:rsidRDefault="00C91B6B" w:rsidP="00EC739E">
      <w:pPr>
        <w:spacing w:line="276" w:lineRule="auto"/>
        <w:ind w:right="559"/>
        <w:jc w:val="both"/>
        <w:rPr>
          <w:rFonts w:ascii="Cambria" w:hAnsi="Cambria"/>
          <w:i/>
          <w:color w:val="000000"/>
          <w:sz w:val="22"/>
          <w:szCs w:val="22"/>
        </w:rPr>
      </w:pPr>
    </w:p>
    <w:p w:rsidR="00C91B6B" w:rsidRDefault="00C91B6B" w:rsidP="00EC739E">
      <w:pPr>
        <w:spacing w:line="276" w:lineRule="auto"/>
        <w:ind w:right="559"/>
        <w:jc w:val="both"/>
        <w:rPr>
          <w:rFonts w:ascii="Cambria" w:hAnsi="Cambria"/>
          <w:i/>
          <w:color w:val="000000"/>
          <w:sz w:val="22"/>
          <w:szCs w:val="22"/>
        </w:rPr>
      </w:pPr>
    </w:p>
    <w:p w:rsidR="00736287" w:rsidRDefault="00736287" w:rsidP="00EC739E">
      <w:pPr>
        <w:spacing w:line="276" w:lineRule="auto"/>
        <w:ind w:right="559"/>
        <w:jc w:val="both"/>
        <w:rPr>
          <w:rFonts w:ascii="Cambria" w:hAnsi="Cambria"/>
          <w:i/>
          <w:color w:val="000000"/>
          <w:sz w:val="22"/>
          <w:szCs w:val="22"/>
        </w:rPr>
      </w:pPr>
    </w:p>
    <w:sectPr w:rsidR="00736287" w:rsidSect="007B2B8B">
      <w:headerReference w:type="default" r:id="rId13"/>
      <w:footerReference w:type="default" r:id="rId14"/>
      <w:headerReference w:type="first" r:id="rId15"/>
      <w:footerReference w:type="first" r:id="rId16"/>
      <w:pgSz w:w="11900" w:h="15860"/>
      <w:pgMar w:top="1417" w:right="1417" w:bottom="1134" w:left="1417" w:header="0" w:footer="62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208" w:rsidRDefault="00A96208">
      <w:r>
        <w:separator/>
      </w:r>
    </w:p>
  </w:endnote>
  <w:endnote w:type="continuationSeparator" w:id="0">
    <w:p w:rsidR="00A96208" w:rsidRDefault="00A96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ZocaloText Bold">
    <w:charset w:val="00"/>
    <w:family w:val="auto"/>
    <w:pitch w:val="variable"/>
    <w:sig w:usb0="00000003" w:usb1="00000000" w:usb2="00000000" w:usb3="00000000" w:csb0="00000001" w:csb1="00000000"/>
  </w:font>
  <w:font w:name="ZocaloText Regular">
    <w:charset w:val="00"/>
    <w:family w:val="auto"/>
    <w:pitch w:val="variable"/>
    <w:sig w:usb0="00000003" w:usb1="00000000" w:usb2="00000000" w:usb3="00000000" w:csb0="00000001" w:csb1="00000000"/>
  </w:font>
  <w:font w:name="ZocaloText Italic">
    <w:charset w:val="00"/>
    <w:family w:val="auto"/>
    <w:pitch w:val="variable"/>
    <w:sig w:usb0="00000003" w:usb1="00000000" w:usb2="00000000" w:usb3="00000000" w:csb0="00000001" w:csb1="00000000"/>
  </w:font>
  <w:font w:name="ZocaloText RegularSC">
    <w:altName w:val="Sitka Small"/>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67D" w:rsidRPr="00666C97" w:rsidRDefault="00C734B0" w:rsidP="007B2B8B">
    <w:pPr>
      <w:pStyle w:val="Fuzeile"/>
      <w:jc w:val="center"/>
      <w:rPr>
        <w:rFonts w:ascii="Cambria" w:hAnsi="Cambria"/>
        <w:sz w:val="20"/>
      </w:rPr>
    </w:pPr>
    <w:r w:rsidRPr="00666C97">
      <w:rPr>
        <w:rFonts w:ascii="Cambria" w:hAnsi="Cambria"/>
        <w:sz w:val="20"/>
      </w:rPr>
      <w:fldChar w:fldCharType="begin"/>
    </w:r>
    <w:r w:rsidR="00E9167D">
      <w:rPr>
        <w:rFonts w:ascii="Cambria" w:hAnsi="Cambria"/>
        <w:sz w:val="20"/>
      </w:rPr>
      <w:instrText>PAGE</w:instrText>
    </w:r>
    <w:r w:rsidR="00E9167D" w:rsidRPr="00666C97">
      <w:rPr>
        <w:rFonts w:ascii="Cambria" w:hAnsi="Cambria"/>
        <w:sz w:val="20"/>
      </w:rPr>
      <w:instrText xml:space="preserve">   \* MERGEFORMAT</w:instrText>
    </w:r>
    <w:r w:rsidRPr="00666C97">
      <w:rPr>
        <w:rFonts w:ascii="Cambria" w:hAnsi="Cambria"/>
        <w:sz w:val="20"/>
      </w:rPr>
      <w:fldChar w:fldCharType="separate"/>
    </w:r>
    <w:r w:rsidR="00A22FD7">
      <w:rPr>
        <w:rFonts w:ascii="Cambria" w:hAnsi="Cambria"/>
        <w:sz w:val="20"/>
      </w:rPr>
      <w:t>2</w:t>
    </w:r>
    <w:r w:rsidRPr="00666C97">
      <w:rPr>
        <w:rFonts w:ascii="Cambria" w:hAnsi="Cambria"/>
        <w:sz w:val="20"/>
      </w:rPr>
      <w:fldChar w:fldCharType="end"/>
    </w:r>
    <w:r w:rsidR="00E9167D">
      <w:rPr>
        <w:rFonts w:ascii="Cambria" w:hAnsi="Cambria"/>
        <w:sz w:val="20"/>
      </w:rPr>
      <w:t xml:space="preserve"> von 3</w:t>
    </w:r>
  </w:p>
  <w:p w:rsidR="00E9167D" w:rsidRDefault="00E9167D">
    <w:pPr>
      <w:pStyle w:val="LIQUIDZocaloSC"/>
      <w:rPr>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67D" w:rsidRDefault="00C734B0" w:rsidP="00E9167D">
    <w:pPr>
      <w:pStyle w:val="Fuzeile"/>
      <w:framePr w:wrap="around" w:vAnchor="text" w:hAnchor="margin" w:xAlign="center" w:y="1"/>
      <w:rPr>
        <w:rStyle w:val="Seitenzahl"/>
      </w:rPr>
    </w:pPr>
    <w:r>
      <w:rPr>
        <w:rStyle w:val="Seitenzahl"/>
      </w:rPr>
      <w:fldChar w:fldCharType="begin"/>
    </w:r>
    <w:r w:rsidR="00E9167D">
      <w:rPr>
        <w:rStyle w:val="Seitenzahl"/>
      </w:rPr>
      <w:instrText xml:space="preserve">PAGE  </w:instrText>
    </w:r>
    <w:r>
      <w:rPr>
        <w:rStyle w:val="Seitenzahl"/>
      </w:rPr>
      <w:fldChar w:fldCharType="separate"/>
    </w:r>
    <w:r w:rsidR="00E9167D">
      <w:rPr>
        <w:rStyle w:val="Seitenzahl"/>
      </w:rPr>
      <w:t>1</w:t>
    </w:r>
    <w:r>
      <w:rPr>
        <w:rStyle w:val="Seitenzahl"/>
      </w:rPr>
      <w:fldChar w:fldCharType="end"/>
    </w:r>
  </w:p>
  <w:p w:rsidR="00E9167D" w:rsidRDefault="00E9167D">
    <w:pPr>
      <w:pStyle w:val="Fuzeile"/>
    </w:pPr>
    <w:r>
      <w:t xml:space="preserve">Seite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208" w:rsidRDefault="00A96208">
      <w:r>
        <w:separator/>
      </w:r>
    </w:p>
  </w:footnote>
  <w:footnote w:type="continuationSeparator" w:id="0">
    <w:p w:rsidR="00A96208" w:rsidRDefault="00A962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67D" w:rsidRDefault="00E9167D">
    <w:pPr>
      <w:tabs>
        <w:tab w:val="right" w:pos="10490"/>
      </w:tabs>
      <w:ind w:right="-1417"/>
    </w:pPr>
    <w:r>
      <w:drawing>
        <wp:anchor distT="0" distB="0" distL="114300" distR="114300" simplePos="0" relativeHeight="251658240" behindDoc="1" locked="0" layoutInCell="1" allowOverlap="1">
          <wp:simplePos x="0" y="0"/>
          <wp:positionH relativeFrom="column">
            <wp:posOffset>3717290</wp:posOffset>
          </wp:positionH>
          <wp:positionV relativeFrom="paragraph">
            <wp:posOffset>252095</wp:posOffset>
          </wp:positionV>
          <wp:extent cx="1109345" cy="321945"/>
          <wp:effectExtent l="0" t="0" r="0" b="1905"/>
          <wp:wrapNone/>
          <wp:docPr id="33" name="Bild 33" descr="LIQUID_Bribo_word_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IQUID_Bribo_word_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9345" cy="32194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67D" w:rsidRDefault="00E9167D">
    <w:r>
      <w:drawing>
        <wp:anchor distT="0" distB="0" distL="114300" distR="114300" simplePos="0" relativeHeight="251657216" behindDoc="1" locked="0" layoutInCell="1" allowOverlap="1">
          <wp:simplePos x="0" y="0"/>
          <wp:positionH relativeFrom="column">
            <wp:posOffset>-659765</wp:posOffset>
          </wp:positionH>
          <wp:positionV relativeFrom="paragraph">
            <wp:posOffset>269240</wp:posOffset>
          </wp:positionV>
          <wp:extent cx="7086600" cy="1845945"/>
          <wp:effectExtent l="0" t="0" r="0" b="1905"/>
          <wp:wrapNone/>
          <wp:docPr id="30" name="Bild 30" descr="LIQUID_Bribo_word_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IQUID_Bribo_word_s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0" cy="184594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20EAB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oNotHyphenateCaps/>
  <w:drawingGridHorizontalSpacing w:val="120"/>
  <w:drawingGridVerticalSpacing w:val="1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2D1C4B"/>
    <w:rsid w:val="00004E86"/>
    <w:rsid w:val="00020116"/>
    <w:rsid w:val="00022F31"/>
    <w:rsid w:val="000A24F1"/>
    <w:rsid w:val="000A3B64"/>
    <w:rsid w:val="000A5795"/>
    <w:rsid w:val="000B7C36"/>
    <w:rsid w:val="000D55BD"/>
    <w:rsid w:val="000F5D4A"/>
    <w:rsid w:val="00146255"/>
    <w:rsid w:val="001537B6"/>
    <w:rsid w:val="001744B9"/>
    <w:rsid w:val="001B1C74"/>
    <w:rsid w:val="001B2CA0"/>
    <w:rsid w:val="00280D28"/>
    <w:rsid w:val="002B7DFD"/>
    <w:rsid w:val="002D1C4B"/>
    <w:rsid w:val="002E3DF4"/>
    <w:rsid w:val="002E4F70"/>
    <w:rsid w:val="002E693E"/>
    <w:rsid w:val="002F0E7B"/>
    <w:rsid w:val="002F2706"/>
    <w:rsid w:val="003224D4"/>
    <w:rsid w:val="0032719A"/>
    <w:rsid w:val="003A6BC0"/>
    <w:rsid w:val="003A78E6"/>
    <w:rsid w:val="0040726B"/>
    <w:rsid w:val="004A054F"/>
    <w:rsid w:val="004E3681"/>
    <w:rsid w:val="00510B8E"/>
    <w:rsid w:val="00582D45"/>
    <w:rsid w:val="005B4184"/>
    <w:rsid w:val="005F41F9"/>
    <w:rsid w:val="00645376"/>
    <w:rsid w:val="00666C97"/>
    <w:rsid w:val="006826C3"/>
    <w:rsid w:val="00697585"/>
    <w:rsid w:val="00734B54"/>
    <w:rsid w:val="00736287"/>
    <w:rsid w:val="00792A18"/>
    <w:rsid w:val="007B0604"/>
    <w:rsid w:val="007B2B8B"/>
    <w:rsid w:val="007C456F"/>
    <w:rsid w:val="00916845"/>
    <w:rsid w:val="009372B7"/>
    <w:rsid w:val="0095433E"/>
    <w:rsid w:val="009D04EA"/>
    <w:rsid w:val="009D24B7"/>
    <w:rsid w:val="00A10D95"/>
    <w:rsid w:val="00A22FD7"/>
    <w:rsid w:val="00A2740D"/>
    <w:rsid w:val="00A96208"/>
    <w:rsid w:val="00B0260B"/>
    <w:rsid w:val="00B04B68"/>
    <w:rsid w:val="00B21C8C"/>
    <w:rsid w:val="00B4140B"/>
    <w:rsid w:val="00B874B1"/>
    <w:rsid w:val="00B93F6D"/>
    <w:rsid w:val="00C213C9"/>
    <w:rsid w:val="00C264B0"/>
    <w:rsid w:val="00C310EF"/>
    <w:rsid w:val="00C44865"/>
    <w:rsid w:val="00C734B0"/>
    <w:rsid w:val="00C74CF0"/>
    <w:rsid w:val="00C91B6B"/>
    <w:rsid w:val="00CA1DDA"/>
    <w:rsid w:val="00CC17CD"/>
    <w:rsid w:val="00D10D1F"/>
    <w:rsid w:val="00DA65F9"/>
    <w:rsid w:val="00DE4782"/>
    <w:rsid w:val="00E361CA"/>
    <w:rsid w:val="00E5498C"/>
    <w:rsid w:val="00E8343B"/>
    <w:rsid w:val="00E9167D"/>
    <w:rsid w:val="00EA1595"/>
    <w:rsid w:val="00EA3CEB"/>
    <w:rsid w:val="00EA5D6C"/>
    <w:rsid w:val="00EB5765"/>
    <w:rsid w:val="00EC739E"/>
    <w:rsid w:val="00ED5352"/>
    <w:rsid w:val="00F17881"/>
    <w:rsid w:val="00F461BE"/>
    <w:rsid w:val="00F656BA"/>
    <w:rsid w:val="00F74155"/>
    <w:rsid w:val="00F7415A"/>
    <w:rsid w:val="00F82509"/>
    <w:rsid w:val="00F90045"/>
    <w:rsid w:val="00FA6D63"/>
    <w:rsid w:val="00FC5B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E4B61646-9DC9-486A-B4BE-68C80CC6E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MS Mincho" w:hAnsi="Times"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A78E6"/>
    <w:rPr>
      <w:noProof/>
      <w:sz w:val="24"/>
    </w:rPr>
  </w:style>
  <w:style w:type="paragraph" w:styleId="berschrift1">
    <w:name w:val="heading 1"/>
    <w:basedOn w:val="Standard"/>
    <w:next w:val="Standard"/>
    <w:link w:val="berschrift1Zchn"/>
    <w:qFormat/>
    <w:rsid w:val="006826C3"/>
    <w:pPr>
      <w:keepNext/>
      <w:outlineLvl w:val="0"/>
    </w:pPr>
    <w:rPr>
      <w:rFonts w:ascii="Arial" w:hAnsi="Arial" w:cs="Arial"/>
      <w:b/>
      <w:bCs/>
      <w:noProof w:val="0"/>
      <w:sz w:val="22"/>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QUIDZocaloBold">
    <w:name w:val="LIQUID Zocalo Bold"/>
    <w:basedOn w:val="Standard"/>
    <w:next w:val="Standard"/>
    <w:rsid w:val="003A78E6"/>
    <w:pPr>
      <w:suppressAutoHyphens/>
    </w:pPr>
    <w:rPr>
      <w:rFonts w:ascii="ZocaloText Bold" w:hAnsi="ZocaloText Bold"/>
      <w:sz w:val="18"/>
    </w:rPr>
  </w:style>
  <w:style w:type="paragraph" w:styleId="Kopfzeile">
    <w:name w:val="header"/>
    <w:basedOn w:val="Standard"/>
    <w:rsid w:val="003A78E6"/>
    <w:pPr>
      <w:tabs>
        <w:tab w:val="center" w:pos="4536"/>
        <w:tab w:val="right" w:pos="9072"/>
      </w:tabs>
    </w:pPr>
  </w:style>
  <w:style w:type="character" w:customStyle="1" w:styleId="LIQUIDZocaloRegular">
    <w:name w:val="LIQUID Zocalo Regular"/>
    <w:rsid w:val="003A78E6"/>
    <w:rPr>
      <w:rFonts w:ascii="ZocaloText Regular" w:hAnsi="ZocaloText Regular"/>
      <w:sz w:val="18"/>
    </w:rPr>
  </w:style>
  <w:style w:type="paragraph" w:customStyle="1" w:styleId="LIQUIDZocaloItalic">
    <w:name w:val="LIQUID Zocalo Italic"/>
    <w:basedOn w:val="LIQUIDZocaloBold"/>
    <w:rsid w:val="003A78E6"/>
    <w:rPr>
      <w:rFonts w:ascii="ZocaloText Italic" w:hAnsi="ZocaloText Italic"/>
    </w:rPr>
  </w:style>
  <w:style w:type="paragraph" w:customStyle="1" w:styleId="LIQUIDZocaloSC">
    <w:name w:val="LIQUID Zocalo SC"/>
    <w:basedOn w:val="LIQUIDZocaloItalic"/>
    <w:rsid w:val="003A78E6"/>
    <w:rPr>
      <w:rFonts w:ascii="ZocaloText RegularSC" w:hAnsi="ZocaloText RegularSC"/>
    </w:rPr>
  </w:style>
  <w:style w:type="paragraph" w:styleId="Fuzeile">
    <w:name w:val="footer"/>
    <w:basedOn w:val="Standard"/>
    <w:link w:val="FuzeileZchn"/>
    <w:uiPriority w:val="99"/>
    <w:rsid w:val="003A78E6"/>
    <w:pPr>
      <w:tabs>
        <w:tab w:val="center" w:pos="4536"/>
        <w:tab w:val="right" w:pos="9072"/>
      </w:tabs>
    </w:pPr>
  </w:style>
  <w:style w:type="character" w:customStyle="1" w:styleId="berschrift1Zchn">
    <w:name w:val="Überschrift 1 Zchn"/>
    <w:link w:val="berschrift1"/>
    <w:rsid w:val="006826C3"/>
    <w:rPr>
      <w:rFonts w:ascii="Arial" w:hAnsi="Arial" w:cs="Arial"/>
      <w:b/>
      <w:bCs/>
      <w:sz w:val="22"/>
      <w:szCs w:val="24"/>
      <w:lang w:eastAsia="en-US"/>
    </w:rPr>
  </w:style>
  <w:style w:type="character" w:styleId="Hyperlink">
    <w:name w:val="Hyperlink"/>
    <w:uiPriority w:val="99"/>
    <w:unhideWhenUsed/>
    <w:rsid w:val="00C310EF"/>
    <w:rPr>
      <w:color w:val="0563C1"/>
      <w:u w:val="single"/>
    </w:rPr>
  </w:style>
  <w:style w:type="character" w:customStyle="1" w:styleId="FuzeileZchn">
    <w:name w:val="Fußzeile Zchn"/>
    <w:link w:val="Fuzeile"/>
    <w:uiPriority w:val="99"/>
    <w:rsid w:val="00666C97"/>
    <w:rPr>
      <w:noProof/>
      <w:sz w:val="24"/>
    </w:rPr>
  </w:style>
  <w:style w:type="paragraph" w:styleId="NurText">
    <w:name w:val="Plain Text"/>
    <w:basedOn w:val="Standard"/>
    <w:link w:val="NurTextZchn"/>
    <w:uiPriority w:val="99"/>
    <w:semiHidden/>
    <w:unhideWhenUsed/>
    <w:rsid w:val="00B0260B"/>
    <w:rPr>
      <w:rFonts w:ascii="Calibri" w:eastAsia="Calibri" w:hAnsi="Calibri"/>
      <w:noProof w:val="0"/>
      <w:sz w:val="22"/>
      <w:szCs w:val="21"/>
      <w:lang w:eastAsia="en-US"/>
    </w:rPr>
  </w:style>
  <w:style w:type="character" w:customStyle="1" w:styleId="NurTextZchn">
    <w:name w:val="Nur Text Zchn"/>
    <w:link w:val="NurText"/>
    <w:uiPriority w:val="99"/>
    <w:semiHidden/>
    <w:rsid w:val="00B0260B"/>
    <w:rPr>
      <w:rFonts w:ascii="Calibri" w:eastAsia="Calibri" w:hAnsi="Calibri"/>
      <w:sz w:val="22"/>
      <w:szCs w:val="21"/>
      <w:lang w:eastAsia="en-US"/>
    </w:rPr>
  </w:style>
  <w:style w:type="paragraph" w:styleId="Sprechblasentext">
    <w:name w:val="Balloon Text"/>
    <w:basedOn w:val="Standard"/>
    <w:link w:val="SprechblasentextZchn"/>
    <w:uiPriority w:val="99"/>
    <w:semiHidden/>
    <w:unhideWhenUsed/>
    <w:rsid w:val="00C44865"/>
    <w:rPr>
      <w:rFonts w:ascii="Lucida Grande" w:hAnsi="Lucida Grande" w:cs="Lucida Grande"/>
      <w:sz w:val="18"/>
      <w:szCs w:val="18"/>
    </w:rPr>
  </w:style>
  <w:style w:type="character" w:customStyle="1" w:styleId="SprechblasentextZchn">
    <w:name w:val="Sprechblasentext Zchn"/>
    <w:link w:val="Sprechblasentext"/>
    <w:uiPriority w:val="99"/>
    <w:semiHidden/>
    <w:rsid w:val="00C44865"/>
    <w:rPr>
      <w:rFonts w:ascii="Lucida Grande" w:hAnsi="Lucida Grande" w:cs="Lucida Grande"/>
      <w:noProof/>
      <w:sz w:val="18"/>
      <w:szCs w:val="18"/>
    </w:rPr>
  </w:style>
  <w:style w:type="character" w:styleId="Seitenzahl">
    <w:name w:val="page number"/>
    <w:basedOn w:val="Absatz-Standardschriftart"/>
    <w:uiPriority w:val="99"/>
    <w:semiHidden/>
    <w:unhideWhenUsed/>
    <w:rsid w:val="007B2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871104">
      <w:bodyDiv w:val="1"/>
      <w:marLeft w:val="0"/>
      <w:marRight w:val="0"/>
      <w:marTop w:val="0"/>
      <w:marBottom w:val="0"/>
      <w:divBdr>
        <w:top w:val="none" w:sz="0" w:space="0" w:color="auto"/>
        <w:left w:val="none" w:sz="0" w:space="0" w:color="auto"/>
        <w:bottom w:val="none" w:sz="0" w:space="0" w:color="auto"/>
        <w:right w:val="none" w:sz="0" w:space="0" w:color="auto"/>
      </w:divBdr>
    </w:div>
    <w:div w:id="8899195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gger-und-welser-museum.d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as-lebende-buch.de/" TargetMode="External"/><Relationship Id="rId12" Type="http://schemas.openxmlformats.org/officeDocument/2006/relationships/hyperlink" Target="http://www.das-lebende-buch.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quid.a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info@liquid.ag" TargetMode="External"/><Relationship Id="rId4" Type="http://schemas.openxmlformats.org/officeDocument/2006/relationships/webSettings" Target="webSettings.xml"/><Relationship Id="rId9" Type="http://schemas.openxmlformats.org/officeDocument/2006/relationships/hyperlink" Target="http://www.liquid.ag/ftp/Fugger/Pressebilder_Fugger_Welser_Museum.zi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A713D0A5.dotm</Template>
  <TotalTime>0</TotalTime>
  <Pages>2</Pages>
  <Words>691</Words>
  <Characters>4357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Firmenname</vt:lpstr>
    </vt:vector>
  </TitlesOfParts>
  <Company>...</Company>
  <LinksUpToDate>false</LinksUpToDate>
  <CharactersWithSpaces>5038</CharactersWithSpaces>
  <SharedDoc>false</SharedDoc>
  <HLinks>
    <vt:vector size="18" baseType="variant">
      <vt:variant>
        <vt:i4>7536684</vt:i4>
      </vt:variant>
      <vt:variant>
        <vt:i4>6</vt:i4>
      </vt:variant>
      <vt:variant>
        <vt:i4>0</vt:i4>
      </vt:variant>
      <vt:variant>
        <vt:i4>5</vt:i4>
      </vt:variant>
      <vt:variant>
        <vt:lpwstr>http://www.das-lebende-buch.de/</vt:lpwstr>
      </vt:variant>
      <vt:variant>
        <vt:lpwstr/>
      </vt:variant>
      <vt:variant>
        <vt:i4>1441865</vt:i4>
      </vt:variant>
      <vt:variant>
        <vt:i4>3</vt:i4>
      </vt:variant>
      <vt:variant>
        <vt:i4>0</vt:i4>
      </vt:variant>
      <vt:variant>
        <vt:i4>5</vt:i4>
      </vt:variant>
      <vt:variant>
        <vt:lpwstr>http://www.liquid.ag/</vt:lpwstr>
      </vt:variant>
      <vt:variant>
        <vt:lpwstr/>
      </vt:variant>
      <vt:variant>
        <vt:i4>3407889</vt:i4>
      </vt:variant>
      <vt:variant>
        <vt:i4>0</vt:i4>
      </vt:variant>
      <vt:variant>
        <vt:i4>0</vt:i4>
      </vt:variant>
      <vt:variant>
        <vt:i4>5</vt:i4>
      </vt:variant>
      <vt:variant>
        <vt:lpwstr>mailto:info@liquid.ag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Firmenname</dc:title>
  <dc:creator>...</dc:creator>
  <cp:lastModifiedBy>Erne Ingrid (Friends PR)</cp:lastModifiedBy>
  <cp:revision>11</cp:revision>
  <cp:lastPrinted>2009-07-29T12:04:00Z</cp:lastPrinted>
  <dcterms:created xsi:type="dcterms:W3CDTF">2014-09-28T10:37:00Z</dcterms:created>
  <dcterms:modified xsi:type="dcterms:W3CDTF">2014-10-02T15:01:00Z</dcterms:modified>
</cp:coreProperties>
</file>